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2025青海【东台佳画】纯玩4日游行程单</w:t>
      </w:r>
    </w:p>
    <w:p>
      <w:pPr>
        <w:jc w:val="center"/>
        <w:spacing w:after="100"/>
      </w:pPr>
      <w:r>
        <w:rPr>
          <w:rFonts w:ascii="微软雅黑" w:hAnsi="微软雅黑" w:eastAsia="微软雅黑" w:cs="微软雅黑"/>
          <w:sz w:val="20"/>
          <w:szCs w:val="20"/>
        </w:rPr>
        <w:t xml:space="preserve">茶卡盐湖+青海湖+东台吉乃尔+水上雅丹纯玩4日游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♥《中国国家地理杂志》评选的中国最大最美的五大湖泊之首，国家5A级景区——【青海湖二郎剑】
                <w:br/>
                ♥ 东方玻利维亚·天空之镜——【茶卡盐湖天空壹号景区】
                <w:br/>
                ♥ 藏传佛教六大宗主寺之一——【塔尔寺】
                <w:br/>
                ♥上帝遗落在柴达木盆地上的一颗眼泪——【大柴旦翡翠湖】
                <w:br/>
                ♥一场视觉与心灵的盛宴——【乌素特水上雅丹地质公园】
                <w:br/>
                ♥ “我只愿面朝大海，春暖花开”——【海子诗歌陈列馆】
                <w:br/>
                ♥中国的“马尔代夫”——【东台吉乃尔湖】
                <w:br/>
                行程亮点：
                <w:br/>
                ♥品质纯玩团，一车一导，全程无购物店，无自费推荐；
                <w:br/>
                ♥景点留够充裕游览时间；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兰州—西宁—茶卡—德令哈
                <w:br/>
              </w:t>
            </w:r>
          </w:p>
          <w:p>
            <w:pPr>
              <w:pStyle w:val="indent"/>
            </w:pPr>
            <w:r>
              <w:rPr>
                <w:rFonts w:ascii="微软雅黑" w:hAnsi="微软雅黑" w:eastAsia="微软雅黑" w:cs="微软雅黑"/>
                <w:color w:val="000000"/>
                <w:sz w:val="20"/>
                <w:szCs w:val="20"/>
              </w:rPr>
              <w:t xml:space="preserve">
                早乘车前往青海的网红地茶卡盐湖天空壹号景区，车览美丽的高山牧场茫茫草原，全程平均海拔2500-3200，不要剧烈运动哟，以免引起高原反应!【茶卡盐湖天空壹号景区】 游览时间约180分钟（景区里必坐观光小火车60元/人往返），茶卡盐湖是一座3000多年的盐场，湖水含盐量很大，会自然结晶成为一片白色的湖面，将天空、云朵和对岸的山都倒映在湖里，非常漂亮。在这里低头看到了天堂，仿佛触碰到另一个世界的自己，堪比玻利维亚天空之镜。
                <w:br/>
                交通：大巴车
                <w:br/>
                景点：茶卡盐湖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德令哈—315国道—东台吉乃尔—水上雅丹— 翡翠湖—德令哈
                <w:br/>
              </w:t>
            </w:r>
          </w:p>
          <w:p>
            <w:pPr>
              <w:pStyle w:val="indent"/>
            </w:pPr>
            <w:r>
              <w:rPr>
                <w:rFonts w:ascii="微软雅黑" w:hAnsi="微软雅黑" w:eastAsia="微软雅黑" w:cs="微软雅黑"/>
                <w:color w:val="000000"/>
                <w:sz w:val="20"/>
                <w:szCs w:val="20"/>
              </w:rPr>
              <w:t xml:space="preserve">
                早餐后出发开启新一天的旅程，路过【最美315U型公路】（政府规定禁止停车）、黑色的路面随地势起伏，柴达木盆地独有的地貌造就了独特壮美的自然风光和人文景观。被誉为“中国版66号公路”。经过【南八仙雅丹群地貌】（政府规定禁止停车），游览【东台吉乃尔湖】，【水上雅丹】，【翡翠湖】。
                <w:br/>
                【网红315U型公路】（车览） 东起西宁，西至喀什。它没有如国道318一般被万千车友驴友传颂膜拜，也不像独库公路那样在江湖上有着超高人气，国道315甚至可以说是还透露着荒凉的气息，从戈壁到荒漠，从荒漠到湖泊，无休止的连绵，它，是一个孤独的“流浪者”！
                <w:br/>
                【南八仙雅丹群】（车览）途经柴达木盆地雅丹群地貌，“雅丹”是维语意译，意思是“陡壁的小山包”。这是一片神奇的土地．它是由一列列断断续续延伸的长条形土墩与凹地沟槽间隔分布的地貌组合，被地质工作者称为雅丹地貌。地以人名而生，为纪念八位光荣的女地质队员，在她们牺牲的地方被称作“南八仙”。
                <w:br/>
                【东台吉乃尔湖】 游览时间约30分钟 ，被誉为中国的“马尔代夫”，少有的蒂芙尼蓝，阳关照耀下，波光粼粼。（赠送景点，如遇不可抗因素不退不换。）
                <w:br/>
                【乌素特水上雅丹地质公园】游览时间约150分钟（景区必消往返电瓶车自60元/人自理）地质公园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形态丰富多姿，遍布于湖泊之中，是发现的世界上最早的一处水上雅丹景观。
                <w:br/>
                【翡翠湖】游览时间约60分钟，翡翠湖位于青海省海西蒙古族藏族自治州。因湖水在阳光下清澈湛蓝，色如翡翠，故得名“翡翠湖”。翡翠湖目前仍是一处尚未开发的原始风景处女地。翡翠湖的颜色和湖中所含的矿物质浓度以及以天气情况相关，不同的时间段翡翠湖的颜色会有所不同。
                <w:br/>
                【温馨提示】
                <w:br/>
                此天路途较长，旅行不在乎终点，而是在旅途中的人和事还有那些美好的记忆和景色。 有晕车的朋友们请自备晕车药。同时也带点小零食。
                <w:br/>
                交通：大巴车
                <w:br/>
                景点：315国道，东台吉乃尔，水上雅丹，翡翠湖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德令哈—海子陈列馆—青海湖
                <w:br/>
              </w:t>
            </w:r>
          </w:p>
          <w:p>
            <w:pPr>
              <w:pStyle w:val="indent"/>
            </w:pPr>
            <w:r>
              <w:rPr>
                <w:rFonts w:ascii="微软雅黑" w:hAnsi="微软雅黑" w:eastAsia="微软雅黑" w:cs="微软雅黑"/>
                <w:color w:val="000000"/>
                <w:sz w:val="20"/>
                <w:szCs w:val="20"/>
              </w:rPr>
              <w:t xml:space="preserve">
                早乘车前往【海子陈列馆】，游览时间约60分钟，海子之所以与远在千里的德令哈结缘，原因在于其当年迷恋的“女神”出生于德令哈。于是，他在两次去西藏的路上，都特意下车留宿在德令哈，并写下了“姐姐，今夜我在德令哈。”的诗句。
                <w:br/>
                下午赴【青海湖二郎剑景区】，游览时间约120分钟，青海湖又名“库库淖尔”，即蒙语“青色的海”之意。它位于青海省东北部的青海湖盆地内，既是中国最大的内陆湖泊，也是中国最大的咸水湖。由祁连山的大通山、日月山与青海南山之间的断层陷落形成。它浩瀚缥缈，波澜壮阔，是大自然赐与青海高原的一面巨大的宝镜，被中国国家地理杂志评为中国最美五大湖之一。
                <w:br/>
                交通：大巴车
                <w:br/>
                景点：海子纪念馆，青海湖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青海湖—金银滩—兰州/西宁
                <w:br/>
              </w:t>
            </w:r>
          </w:p>
          <w:p>
            <w:pPr>
              <w:pStyle w:val="indent"/>
            </w:pPr>
            <w:r>
              <w:rPr>
                <w:rFonts w:ascii="微软雅黑" w:hAnsi="微软雅黑" w:eastAsia="微软雅黑" w:cs="微软雅黑"/>
                <w:color w:val="000000"/>
                <w:sz w:val="20"/>
                <w:szCs w:val="20"/>
              </w:rPr>
              <w:t xml:space="preserve">
                早餐后可欣赏青海湖磅礴大气的日出，后乘车前往金银滩草原，【金银滩草原】游览时间约30分钟，1939 年王洛宾先生在金银滩草原创作了不朽之作《在那遥远的地方》，这首歌曲让中国人如痴如醉，也让西部民歌走向了世界。下午返回西宁/兰州。结束愉快的旅途。
                <w:br/>
                交通：大巴车
                <w:br/>
                景点：金银滩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1.餐饮：3早4正餐。（正餐为八菜一汤，10人一桌，如人数不足10人，将根据实际人数酌情安排用餐）景区一般地处偏远，餐标相对大城市较差，不习惯者请提前自备佐食，自愿放弃用餐无费用可退， 敬请谅解。
                <w:br/>
                2.交通：根据人数安排车辆，保证一人一正座；（15人以下司兼导）
                <w:br/>
                3.酒店：全程入住3晚当地商务型酒店（干净卫生独卫双人标准间）.不接受楼层及特殊房型指定。
                <w:br/>
                如儿童不占床，需自理早餐
                <w:br/>
                4.门票：含行程内所列景点首道门票。
                <w:br/>
                5.导游：专业中文导游服务
                <w:br/>
                6.保险：含旅行社责任险（建议游客自行购买旅游意外险）。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1、自费景点门票、娱乐活动、人身意外伤害保险、自由活动期间的餐、车、导游服务、单房差；
                <w:br/>
                2、不提供自然单间，产生单房差或加床费用自理；
                <w:br/>
                3、酒店内儿童早餐费用及儿童报价以外产生的其他费用需游客自理：
                <w:br/>
                4、旅游人身意外保险及航空保险：
                <w:br/>
                5、因旅游者违约、自身过错、自身疾病，导致的人身财产损失而额外支付的费用：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青海湖，电瓶车费</w:t>
            </w:r>
          </w:p>
        </w:tc>
        <w:tc>
          <w:tcPr/>
          <w:p>
            <w:pPr>
              <w:pStyle w:val="indent"/>
            </w:pPr>
            <w:r>
              <w:rPr>
                <w:rFonts w:ascii="微软雅黑" w:hAnsi="微软雅黑" w:eastAsia="微软雅黑" w:cs="微软雅黑"/>
                <w:color w:val="000000"/>
                <w:sz w:val="20"/>
                <w:szCs w:val="20"/>
              </w:rPr>
              <w:t xml:space="preserve">客人可根据自己需求乘坐（完全自愿）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青海湖，游船费用</w:t>
            </w:r>
          </w:p>
        </w:tc>
        <w:tc>
          <w:tcPr/>
          <w:p>
            <w:pPr>
              <w:pStyle w:val="indent"/>
            </w:pPr>
            <w:r>
              <w:rPr>
                <w:rFonts w:ascii="微软雅黑" w:hAnsi="微软雅黑" w:eastAsia="微软雅黑" w:cs="微软雅黑"/>
                <w:color w:val="000000"/>
                <w:sz w:val="20"/>
                <w:szCs w:val="20"/>
              </w:rPr>
              <w:t xml:space="preserve">客人可根据自己需求乘坐（完全自愿）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翡翠湖电瓶车</w:t>
            </w:r>
          </w:p>
        </w:tc>
        <w:tc>
          <w:tcPr/>
          <w:p>
            <w:pPr>
              <w:pStyle w:val="indent"/>
            </w:pPr>
            <w:r>
              <w:rPr>
                <w:rFonts w:ascii="微软雅黑" w:hAnsi="微软雅黑" w:eastAsia="微软雅黑" w:cs="微软雅黑"/>
                <w:color w:val="000000"/>
                <w:sz w:val="20"/>
                <w:szCs w:val="20"/>
              </w:rPr>
              <w:t xml:space="preserve">可自由选择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水上雅丹区间车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正规合法营运旅游车（确保每人一个正座）</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自理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干净卫生</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含景区首道大门票</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持证的专业导游全程优质服务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部酒店标准比内地偏低，请旅游者提前做好心理准备。如遇旺季酒店资源紧张或政府临时征用等特殊情况，我社有权调整为同等级标准酒店。酒店的退房时间为中午的12:00，返程为12:00之后的旅游者可把行李寄存在酒店前台后自由活动或自行开钟点房休息。
                <w:br/>
                2、折扣机票，不可退票、改签，请成人（16周岁以上）带好有效的证件（身份证），儿童带好户口本；
                <w:br/>
                3、西部用餐口味较重，且普通团队餐厅菜式单一。建议旅游者可自带些个人喜好佐餐。
                <w:br/>
                <w:br/>
                4、如遇人力不可抗拒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30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12、参加自费项目时，（如骑马）一定考虑自己身体状况，注意安全！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1.青海为高原地区，海拔较高，若有高原反应，请备高原反应的药物。
                <w:br/>
                2.高原地区温差很大，紫外线强，请游客根据自身情况，带足衣物、太阳镜、伞及防晒用品。
                <w:br/>
                3.受旅游地自然条件影响沿途餐厅和酒店的条件无法与内陆旅游地区相比较，望理解。
                <w:br/>
                4.西北地区由于地域辽阔，景点之间车程较长，请游客在来西北旅游时注意休息调配好时间，以充足的体力参加旅游活动。
                <w:br/>
                5.西北地区受少数民族和宗教影响，风俗习惯与内地不同，游览时（如进寺庙），请谨记导游宣布有关旅游注意事项，入乡随俗，在任何场合下都不要提及有关少数民族的宗教和政治敏感问题，配合好导游工作。
                <w:br/>
                6.旅游途中请听从导游的安排，配合司机、导游的工作，注意人身及财产安全。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以计调确认件为准，取消或者改签收取损失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客人身份信息+电话    
                <w:br/>
                1.2米以下儿童含大巴车位+导服；
                <w:br/>
                1.2米以上儿童按照成人操作，服务标准同成人。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2025-07-16T23:15:51+08:00</dcterms:created>
  <dcterms:modified xsi:type="dcterms:W3CDTF">2025-07-16T23:15:51+08:00</dcterms:modified>
</cp:coreProperties>
</file>

<file path=docProps/custom.xml><?xml version="1.0" encoding="utf-8"?>
<Properties xmlns="http://schemas.openxmlformats.org/officeDocument/2006/custom-properties" xmlns:vt="http://schemas.openxmlformats.org/officeDocument/2006/docPropsVTypes"/>
</file>