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七彩丹霞双动一日游行程单</w:t>
      </w:r>
    </w:p>
    <w:p>
      <w:pPr>
        <w:jc w:val="center"/>
        <w:spacing w:after="100"/>
      </w:pPr>
      <w:r>
        <w:rPr>
          <w:rFonts w:ascii="微软雅黑" w:hAnsi="微软雅黑" w:eastAsia="微软雅黑" w:cs="微软雅黑"/>
          <w:sz w:val="20"/>
          <w:szCs w:val="20"/>
        </w:rPr>
        <w:t xml:space="preserve">张掖七彩丹霞+大佛寺品质双动一日游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丹霞盛景【张掖一地】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回传：张掖西/兰州西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2.舒适旅游巴士，一人一正座，根据人数安排车辆
                <w:br/>
                3.赠送张掖七彩丹霞景区观光车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用餐安排：大西北美食品种很丰富，把美食选择权留给大家， 丰俭由己，原则是不腐败不自虐！行程安排：不走回头路！行程张弛有度！屏蔽疲劳驾驶！游玩安排：名片景点尽收眼底，丝路绚丽风光之旅：购物安排：无购物！消费透明！为您排除后顾之忧，出行省心又放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兰州西——张掖西
                <w:br/>
              </w:t>
            </w:r>
          </w:p>
          <w:p>
            <w:pPr>
              <w:pStyle w:val="indent"/>
            </w:pPr>
            <w:r>
              <w:rPr>
                <w:rFonts w:ascii="微软雅黑" w:hAnsi="微软雅黑" w:eastAsia="微软雅黑" w:cs="微软雅黑"/>
                <w:color w:val="000000"/>
                <w:sz w:val="20"/>
                <w:szCs w:val="20"/>
              </w:rPr>
              <w:t xml:space="preserve">
                自行前往兰州西站乘坐动车前往张掖，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w:br/>
                参考车次：张掖西-兰州西站D2706（19:06/22:19）或D2712（19:34/22:36）
                <w:br/>
                交通：动车+大巴
                <w:br/>
                景点：【七彩丹霞】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3：导服：全程优秀导游讲解（当天参团人数不足8人，安排司机兼导游）
                <w:br/>
                4：住宿 ：无
                <w:br/>
                5：兰州/张掖动车二等座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2025-05-04T14:57:00+08:00</dcterms:created>
  <dcterms:modified xsi:type="dcterms:W3CDTF">2025-05-04T14:57:00+08:00</dcterms:modified>
</cp:coreProperties>
</file>

<file path=docProps/custom.xml><?xml version="1.0" encoding="utf-8"?>
<Properties xmlns="http://schemas.openxmlformats.org/officeDocument/2006/custom-properties" xmlns:vt="http://schemas.openxmlformats.org/officeDocument/2006/docPropsVTypes"/>
</file>