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敦煌莫高窟+鸣沙山双卧3日游行程单</w:t>
      </w:r>
    </w:p>
    <w:p>
      <w:pPr>
        <w:jc w:val="center"/>
        <w:spacing w:after="100"/>
      </w:pPr>
      <w:r>
        <w:rPr>
          <w:rFonts w:ascii="微软雅黑" w:hAnsi="微软雅黑" w:eastAsia="微软雅黑" w:cs="微软雅黑"/>
          <w:sz w:val="20"/>
          <w:szCs w:val="20"/>
        </w:rPr>
        <w:t xml:space="preserve">敦煌莫高窟 鸣沙山品质3日游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佛教文化【敦一地】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   州/敦    煌    K9667（16:37-07:25）    Y667（17:52-05:53）
                <w:br/>
                返程：敦   煌/兰    州    K9669（18:24-09:12）    Y669（20:43-07:31）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加料不加价--真正的享受纯玩
                <w:br/>
                ★ 一路上有看不完的丝路美景，有感受不完的大漠豪情
                <w:br/>
                ★ 行走甘肃：我们的行程安排时间合理，景点精选景点，透明消费；
                <w:br/>
                ★ 在世界佛教艺术的宝窟里畅游，在沙泉相应的鸣沙山月牙泉中嬉戏，体验精品的甘肃特色旅游；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很多人渴望去探寻未知的一切，又恐惧那份未知背后的不确定，心之向往，却踌躇不前，其实，一切就从迈出的那一步开始！金城的喧嚣，水天一色的幻境、大漠的神秘犹如上帝留下的眼泪变成珠子，散落人间被这条金色丝带穿连出几千年美轮美奂的绝唱。那片神秘的境地，等待着你我、一共走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游览结束后，返回市区，乘火车返回兰州。
                <w:br/>
                <w:br/>
                参考车次：敦   煌/兰    州    K9669（18:24-09:12）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 又见敦煌：368 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早抵达兰州火车站，散团，结束愉快的丝路之旅。
                <w:br/>
                交通：自理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3：导服：全程优秀导游讲解（当天成团人数不足8人，安排司机兼导游）
                <w:br/>
                4：住宿 ：火车
                <w:br/>
                5：往返普通火车硬卧（节假日期间不保证铺位哦）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敦煌果铺厂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二、我社根据2020年莫高窟旅游开放公告做出以下说明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2025-04-27T22:38:15+08:00</dcterms:created>
  <dcterms:modified xsi:type="dcterms:W3CDTF">2025-04-27T22:38:15+08:00</dcterms:modified>
</cp:coreProperties>
</file>

<file path=docProps/custom.xml><?xml version="1.0" encoding="utf-8"?>
<Properties xmlns="http://schemas.openxmlformats.org/officeDocument/2006/custom-properties" xmlns:vt="http://schemas.openxmlformats.org/officeDocument/2006/docPropsVTypes"/>
</file>