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华东-漫品江南双飞6日行程单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HDWS17652526691i</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扬州市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郑重承诺：全程1个博物馆，购物随客意
                <w:br/>
                ● 江南美食：5早6正餐，酒店含自助早餐，正餐25元/餐，八菜一汤。
                <w:br/>
                ● 精选酒店：全程网评三钻酒店，让您出行住的更安心。
                <w:br/>
                ● 大牌景区：拈花湾+禅行演出、乌镇东栅、木渎+摇橹船、灵隐寺+飞来峰、船游西湖
                <w:br/>
                四大名园之一沧浪亭、南京夫子庙、中山陵、外滩、城隍庙。
                <w:br/>
                ● 贴心赠送：每天每人一瓶矿泉水
                <w:br/>
                ● 接待诚诺：贴心为您定制，全程透明行程，游览更轻松......
                <w:br/>
                ● 双重保障：优秀地接导游+全陪导游一路贴心相伴......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兰州-扬州飞机
                <w:br/>
              </w:t>
            </w:r>
          </w:p>
          <w:p>
            <w:pPr>
              <w:pStyle w:val="indent"/>
            </w:pPr>
            <w:r>
              <w:rPr>
                <w:rFonts w:ascii="微软雅黑" w:hAnsi="微软雅黑" w:eastAsia="微软雅黑" w:cs="微软雅黑"/>
                <w:color w:val="000000"/>
                <w:sz w:val="20"/>
                <w:szCs w:val="20"/>
              </w:rPr>
              <w:t xml:space="preserve">
                兰州乘飞机前往扬州！入住酒店。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扬州</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南京-苏州
                <w:br/>
              </w:t>
            </w:r>
          </w:p>
          <w:p>
            <w:pPr>
              <w:pStyle w:val="indent"/>
            </w:pPr>
            <w:r>
              <w:rPr>
                <w:rFonts w:ascii="微软雅黑" w:hAnsi="微软雅黑" w:eastAsia="微软雅黑" w:cs="微软雅黑"/>
                <w:color w:val="000000"/>
                <w:sz w:val="20"/>
                <w:szCs w:val="20"/>
              </w:rPr>
              <w:t xml:space="preserve">
                早餐后赴南京，游览【中山陵】(约游览120分钟)中山陵是国家5A级旅游景区，原名总理陵园，位于钟山第二峰小茅山南麓，是伟大的革命先行者孙中山的陵墓。它坐北朝南，依山而筑，由半圆形广场、牌坊、墓道、陵门、碑亭、祭堂和墓室组成。墓室在海拔165米处，与起点平面距离700米，上下落差73米。整组建筑总平面取“自由钟”图案，表“使天下皆达道”之义
                <w:br/>
                （周一孙中山陵寝关闭。不含中山陵景区小交通 10 元/人/趟，来回 20 元/人，如有需要敬请 自理）
                <w:br/>
                游览集南京六朝文化和民俗文化于一身的【夫子庙秦淮风光带】（自由活动不少于90分钟）感受“十里秦淮千年流淌，六朝胜地今更辉煌”。文德桥、乌衣巷，神州第一照壁散落其间，秦淮小吃闻名天下:金陵小笼\鸭血粉丝汤\鸭油烧饼\牛肉锅贴\五香茶叶蛋等。
                <w:br/>
                车赴江南六大水乡之一的—【木渎古镇】江南著名的风景名胜区，素有“吴中第一镇”、“秀绝冠江南”之誉。游览江南名园—【严家花园】（约游览60分），前后历时二百多年，无论是岁月沧桑，还是人文蕴积，都赋予严家花园一种文化气息和名园风范。被现代著名建筑学家刘敦桢教授称为“江南园林经典之作”。游览乾隆行宫—【虹饮山房】（约游览60分），乾隆皇帝每次下江南游木渎的时候，必到虹饮山房，在这里游园、看戏、品茗、吟诗，直到夜色降临，才依依不舍，顺着门前的山塘御道，返回灵岩山行宫。因此，虹饮山房在当地又被称为乾隆皇帝的“民间行宫”。赠送【摇橹船】坐一叶轻舟览水乡风貌及水上人家生活。
                <w:br/>
                推荐自费：船游苏州古运河150元/人，入住酒店休息。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苏州</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苏州-杭州
                <w:br/>
              </w:t>
            </w:r>
          </w:p>
          <w:p>
            <w:pPr>
              <w:pStyle w:val="indent"/>
            </w:pPr>
            <w:r>
              <w:rPr>
                <w:rFonts w:ascii="微软雅黑" w:hAnsi="微软雅黑" w:eastAsia="微软雅黑" w:cs="微软雅黑"/>
                <w:color w:val="000000"/>
                <w:sz w:val="20"/>
                <w:szCs w:val="20"/>
              </w:rPr>
              <w:t xml:space="preserve">
                早餐后乘车赴苏州四大名园之一【沧浪亭】（游玩时间约90分钟）：沧浪亭是宋代名园，从北宋庆历年间，到现在近千年历史了。它是苏州最古老的一所园林。她和狮子林、拙政园、留园，合称“苏州四大名园”。相比其他热门园林，这里人少清静，园内以假山景色取胜，复廊上精美的花窗也值得欣赏； 
                <w:br/>
                赴杭州游览【灵隐寺+飞来峰】（游玩时间约2小时）：景区包括飞来峰和灵隐寺。飞来峰面朝灵隐寺的山坡上，在青林洞、玉乳洞、龙泓洞、射阳洞以及沿溪涧的悬崖峭壁上，遍布五代以来佛教石窟造像有多达三百四十余尊。灵隐寺距今已有上千年历史，寺内布局与江南寺院格局大致相仿，寺院里除了清幽的古建之；
                <w:br/>
                温馨提示：灵隐寺飞来峰已实行实名制预约购票，预约门票较为火爆，每天有人数限制，如遇无法预约
                <w:br/>
                【我们将更改游览西溪湿地二期或河坊街】费用不变，谢谢理解。
                <w:br/>
                车赴杭州【乘船游览西湖】（约游览40分钟），西子湖是座落杭州西城的一颗光彩夺目的明珠，亲身体会苏东坡笔下“浓妆淡抹总相宜”的西湖景色。西湖风景秀逸兼具山水之胜、园林之美，景致秀美使人陶醉不已，是国家首批5A景区，2011年6月24被列入“世界文化遗产”的名录，使得西湖更加美名远播！
                <w:br/>
                温馨提醒：进入西湖景区客人需要换乘景区公交车（费用已含）
                <w:br/>
                涉及黄金法定周节假日，周末(周六周日)西湖风景区所有旅游车禁止进入，需包车20元/人往返自理。
                <w:br/>
                ★晚上自费320元/人游览【宋城主题公园+宋城千古情演出】（约游览180分钟）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杭州</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杭州-上海
                <w:br/>
              </w:t>
            </w:r>
          </w:p>
          <w:p>
            <w:pPr>
              <w:pStyle w:val="indent"/>
            </w:pPr>
            <w:r>
              <w:rPr>
                <w:rFonts w:ascii="微软雅黑" w:hAnsi="微软雅黑" w:eastAsia="微软雅黑" w:cs="微软雅黑"/>
                <w:color w:val="000000"/>
                <w:sz w:val="20"/>
                <w:szCs w:val="20"/>
              </w:rPr>
              <w:t xml:space="preserve">
                早餐后,参观杭州文化局授牌的私人博物馆【丝绸博物馆】（约90分钟），汉族劳动人民是发明并大规模生产丝绸制品更是开启了世界历史上第一次东西方大规模的商贸交流，史称丝绸之路。
                <w:br/>
                游览原汁原味的江南水乡—【乌镇•东栅】（约游览60分），古风犹存的东、西、南、北四条老街呈“十”字交叉，构成双棋盘式河街平行、水陆相邻的古镇格局。这里的民居宅屋傍河而筑，街道两旁保存有大量明清建筑，辅以河上石桥，体现了小桥、流水、古宅的江南古镇风韵。
                <w:br/>
                游览【城隍庙】（自由活动约60分），主要参观豫园商业旅游区东西走向的一条景观通道。历史上曾以庙前大街为名，汇集了一批上海早年的钱庄、金店、银楼、酒肆、茶馆、戏楼、商行，一直是连接十六浦和城隍庙、豫园地区的人流走廊。曾是中国民间360行聚集的“上海老街”，再现几经失传的传统行业：钱币庄、红木摆设店、典当行、老式茶楼、旧时酒铺、绣庄等。自费品尝当地特色小吃；
                <w:br/>
                游览【南京路】（自由活动约40分），位于上海市黄浦区，西起西藏中路，东至河南中路，步行街的东西两端均有一块暗红色大理石屏。国庆50周年时落成的这条步行街，使“百年南京路”焕然一新，成为上海又一处靓丽的城市新景观。逛市百一店、上海时装公司和食品商店。
                <w:br/>
                游览【外滩】（约游览30分），位于上海市黄浦区的黄浦江畔，外滩矗立着52幢风格迥异的古典复兴大楼，素有外滩万国建筑博览群之称，是中国近现代重要史迹及代表性建筑，上海重要的地标之一。
                <w:br/>
                ★晚上自费320元/人游览【登金茂大厦88层+豪华游船黄浦江】（约游览120分钟）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上海</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上海-扬州
                <w:br/>
              </w:t>
            </w:r>
          </w:p>
          <w:p>
            <w:pPr>
              <w:pStyle w:val="indent"/>
            </w:pPr>
            <w:r>
              <w:rPr>
                <w:rFonts w:ascii="微软雅黑" w:hAnsi="微软雅黑" w:eastAsia="微软雅黑" w:cs="微软雅黑"/>
                <w:color w:val="000000"/>
                <w:sz w:val="20"/>
                <w:szCs w:val="20"/>
              </w:rPr>
              <w:t xml:space="preserve">
                早餐后，车赴赴鱼米之乡无锡，游览【禅意小镇拈花湾】（约120分钟）：拈花湾小镇建有世界佛教论坛核心会址“禅心谷” 、禅意主题商业区“香月花街”、禅意民宿客栈群“鹿鸣谷” 、太湖湾生态湿地“悠游渔港”等精品项目，通过禅意山水、建筑、景观、活动、业态，提供独特的禅意文化体验，打造东方传统文化的生活禅乐园。观看拈花湾《禅行演出》使人仿佛穿越千年，在无垢无净的禅境山水中，用全新的当代心灵度假方式，让你体验最美的禅意生活方式，让疲惫的心灵有枝可栖，心生自在和欢喜。自步入拈花湾大门的一刹那，一条不断变幻着花容的莲花禅径以及手提禅灯的禅服少年，便以“花开吉祥”的美好寓意引领着您开启一段禅行之旅。经由一条空灵静谧的禅径，您将欣赏到”佛手拈花“的3D水幕灯光秀，感受”拈花微笑“的唯美禅意。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扬州</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扬州-兰州飞机
                <w:br/>
              </w:t>
            </w:r>
          </w:p>
          <w:p>
            <w:pPr>
              <w:pStyle w:val="indent"/>
            </w:pPr>
            <w:r>
              <w:rPr>
                <w:rFonts w:ascii="微软雅黑" w:hAnsi="微软雅黑" w:eastAsia="微软雅黑" w:cs="微软雅黑"/>
                <w:color w:val="000000"/>
                <w:sz w:val="20"/>
                <w:szCs w:val="20"/>
              </w:rPr>
              <w:t xml:space="preserve">
                早班机赠送打包早餐、根据航班时间送机，结束愉快的旅程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	兰州=扬州往返航班
                <w:br/>
                住宿标准	全程三钻品质酒店、不提供自然单间（房差400元/人）
                <w:br/>
                用餐标准	含5早6正	早餐：自助餐	正餐：10人一桌	正餐：25元/人/餐（8菜1汤）
                <w:br/>
                	特色餐：龙井御茶宴、南京盐水鸭、西湖醋鱼、太湖三白宴。
                <w:br/>
                旅游用车	指定委派GPS安全监控系统空调旅游车（确保每人一个正座）26座以下旅游车均无行李箱
                <w:br/>
                景点门票	行程中注明含的景点第一道门票，赠送景点或项目因天气原因或自身原因不能前往或自动放弃，按“不退费用”和“不更换景点”处理！
                <w:br/>
                儿童标准	2岁以上1.2米以下儿童只含机票+半餐+车位
                <w:br/>
                购物须知	全程1个博物馆（丝绸）购物随客意！（部分景区、酒店内设有购物场所，属于自行商业行为。）
                <w:br/>
                导游服务	持有导游资格证书的专业导游全程优质服务；10人以下由经验丰富的自由行司机兼导游服务
                <w:br/>
                旅游保险	旅行社责任险（最高保额10万元/人）。强烈建议游客自行购买旅游意外险
                <w:br/>
                品质承诺	A绝不增加行程以外购物店：消费透明，畅行无忧 
                <w:br/>
                B绝不更换行程所含景点：不可抗力因素除外：如台风、暴雨、国家政策，战争等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1、不提供自然单间，产生单房差或加床费用自理。非免费餐饮费、电话、饮料、烟酒、付费电视、行李搬运等费用。
                <w:br/>
                2、自由活动期间交通费、餐费、等私人费用。
                <w:br/>
                3、行程中未提到的其它费用：如特殊门票、游船（轮）、景区内二道门票、观光车、电瓶车、缆车、索道、动车票等费用。
                <w:br/>
                4、按照儿童报名“旅游费用包含”内容以外的所有费用需自理。例如产生超高餐费、门票等需客人另付。
                <w:br/>
                5、因交通延误、取消等意外事件或不可抗力原因导致的额外费用，及个人所产生的费用等。
                <w:br/>
                6、航空保险、旅游意外保险；因旅游者违约、自身过错、自身疾病，导致的人身财产损失而额外支付的费用。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丝绸博物馆</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船游苏州古运河</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¥ 150.00</w:t>
            </w:r>
          </w:p>
        </w:tc>
      </w:tr>
      <w:tr>
        <w:trPr/>
        <w:tc>
          <w:tcPr/>
          <w:p>
            <w:pPr>
              <w:pStyle w:val="indent"/>
            </w:pPr>
            <w:r>
              <w:rPr>
                <w:rFonts w:ascii="微软雅黑" w:hAnsi="微软雅黑" w:eastAsia="微软雅黑" w:cs="微软雅黑"/>
                <w:color w:val="000000"/>
                <w:sz w:val="20"/>
                <w:szCs w:val="20"/>
              </w:rPr>
              <w:t xml:space="preserve">宋城主题公园+宋城千古情演出</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¥ 320.00</w:t>
            </w:r>
          </w:p>
        </w:tc>
      </w:tr>
      <w:tr>
        <w:trPr/>
        <w:tc>
          <w:tcPr/>
          <w:p>
            <w:pPr>
              <w:pStyle w:val="indent"/>
            </w:pPr>
            <w:r>
              <w:rPr>
                <w:rFonts w:ascii="微软雅黑" w:hAnsi="微软雅黑" w:eastAsia="微软雅黑" w:cs="微软雅黑"/>
                <w:color w:val="000000"/>
                <w:sz w:val="20"/>
                <w:szCs w:val="20"/>
              </w:rPr>
              <w:t xml:space="preserve">登金茂大厦88层+黄浦江游轮</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¥ 320.00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承诺人姓名：                                     
                <w:br/>
                身 份 证号：
                <w:br/>
                法定监护人：
                <w:br/>
                住      址：                       
                <w:br/>
                联 系电 话：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出票证件：飞机票或火车票全部是实名制/执行电子客票，报名时候一定要提供准确证件信息，飞机的才能正常办理登机牌/火车的才能正常进站上车，因客人自身原因退团所产生费用由游客承担。出行时请带好有效证件（如身份证等，2-12岁小孩带好户口本原件），12-16周岁以内小孩带好户口本原件和户籍证明；如因客人证件过期等个人因素，导致无法正常乘机或乘火车或无法入住酒店，一切后果由游客自负。
                <w:br/>
                2、脱团问题：全程不可脱团，如因特殊原因必须离团，必须向导游做事先书面说明，脱团过程中一切责任和费用由游客自行负责。游客临时自愿放弃游览、用餐、住宿等，费用一概不退。
                <w:br/>
                3、健康状况：请客人确认并保证保证自身身体情况完全适宜参加本次旅行，对于孕妇、老人、孩子、患病游客旅行社不负特殊监护责任，如遇不适后果自负。
                <w:br/>
                4、不可抗力：如因人力不可抗拒因素导致交通或行程的延误或取消，旅行社不承担任何费用赔偿责任，所产生的费用由客人支付。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团队机票不能退改签。</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身份证原件</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费用和造成的损失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2025-12-16T18:42:15+08:00</dcterms:created>
  <dcterms:modified xsi:type="dcterms:W3CDTF">2025-12-16T18:42:15+08:00</dcterms:modified>
</cp:coreProperties>
</file>

<file path=docProps/custom.xml><?xml version="1.0" encoding="utf-8"?>
<Properties xmlns="http://schemas.openxmlformats.org/officeDocument/2006/custom-properties" xmlns:vt="http://schemas.openxmlformats.org/officeDocument/2006/docPropsVTypes"/>
</file>