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LZ【独立团】北京一地双飞四日游行程单</w:t>
      </w:r>
    </w:p>
    <w:p>
      <w:pPr>
        <w:jc w:val="center"/>
        <w:spacing w:after="100"/>
      </w:pPr>
      <w:r>
        <w:rPr>
          <w:rFonts w:ascii="微软雅黑" w:hAnsi="微软雅黑" w:eastAsia="微软雅黑" w:cs="微软雅黑"/>
          <w:sz w:val="20"/>
          <w:szCs w:val="20"/>
        </w:rPr>
        <w:t xml:space="preserve">LZ【独立团】北京一地双飞四日游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BJ1760429484FI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故宫博物馆 天安门广场 恭王府</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接飞机后用中餐-颐和园-晚餐-总部开奖
                <w:br/>
              </w:t>
            </w:r>
          </w:p>
          <w:p>
            <w:pPr>
              <w:pStyle w:val="indent"/>
            </w:pPr>
            <w:r>
              <w:rPr>
                <w:rFonts w:ascii="微软雅黑" w:hAnsi="微软雅黑" w:eastAsia="微软雅黑" w:cs="微软雅黑"/>
                <w:color w:val="000000"/>
                <w:sz w:val="20"/>
                <w:szCs w:val="20"/>
              </w:rPr>
              <w:t xml:space="preserve">
                接飞机后用中餐-颐和园-晚餐-总部开奖
                <w:br/>
                交通：飞机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午餐：中餐     晚餐：晚餐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故宫博物馆 天安门广场 恭王府
                <w:br/>
              </w:t>
            </w:r>
          </w:p>
          <w:p>
            <w:pPr>
              <w:pStyle w:val="indent"/>
            </w:pPr>
            <w:r>
              <w:rPr>
                <w:rFonts w:ascii="微软雅黑" w:hAnsi="微软雅黑" w:eastAsia="微软雅黑" w:cs="微软雅黑"/>
                <w:color w:val="000000"/>
                <w:sz w:val="20"/>
                <w:szCs w:val="20"/>
              </w:rPr>
              <w:t xml:space="preserve">
                故宫博物馆 天安门广场 恭王府
                <w:br/>
                交通：大巴车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     午餐：中餐     晚餐：晚餐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 军事博物馆或科技馆
                <w:br/>
              </w:t>
            </w:r>
          </w:p>
          <w:p>
            <w:pPr>
              <w:pStyle w:val="indent"/>
            </w:pPr>
            <w:r>
              <w:rPr>
                <w:rFonts w:ascii="微软雅黑" w:hAnsi="微软雅黑" w:eastAsia="微软雅黑" w:cs="微软雅黑"/>
                <w:color w:val="000000"/>
                <w:sz w:val="20"/>
                <w:szCs w:val="20"/>
              </w:rPr>
              <w:t xml:space="preserve">
                八达岭长城 军事博物馆或科技馆
                <w:br/>
                交通：大巴车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     午餐：中餐     晚餐：晚餐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自由活动送飞机（中午送飞机）
                <w:br/>
              </w:t>
            </w:r>
          </w:p>
          <w:p>
            <w:pPr>
              <w:pStyle w:val="indent"/>
            </w:pPr>
            <w:r>
              <w:rPr>
                <w:rFonts w:ascii="微软雅黑" w:hAnsi="微软雅黑" w:eastAsia="微软雅黑" w:cs="微软雅黑"/>
                <w:color w:val="000000"/>
                <w:sz w:val="20"/>
                <w:szCs w:val="20"/>
              </w:rPr>
              <w:t xml:space="preserve">
                自由活动送飞机（中午送飞机）
                <w:br/>
                交通：飞机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通：出发地往返经济舱（不含航空险）或火车硬卧；北京当地为空调旅游车，一人一座。
                <w:br/>
                2．住 宿：入住双人标间/大床房（酒店一般很少或者有的没有标准三人间），出现单男单女，团友须听从导游安排住房，我司会按照报名先后的顺序安排同性客人同住，若经协调最终不能安排的，客人需当地补房差入住，不提供自然单间。
                <w:br/>
                自2020年5月1日起，因环保部门规定，北京的宾馆酒店将不再主动提供牙刷等以往司空见惯的一次性用品。烦请客人自备牙刷、毛巾等个人所需洗漱用品！请谅解！
                <w:br/>
                3．用 餐：以上行程含 5 早 6 正餐，中餐餐标为 80 元/人，晚餐餐标为 100 元/人，八菜一汤，10 人一桌，不足 10 人时菜数相应减少, 但餐费标准不变。
                <w:br/>
                4．门 票：含行程中所列游览景点首道大门票；（此为综合打包行程，所有证件，包括老年证、军官证、军残证、
                <w:br/>
                教师证、学生证、导游证等）均不享受门票优惠退费；）
                <w:br/>
                5．导游服务：当地专业导游服务。
                <w:br/>
                6．所有赠送项目未产生费用不退。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1、旅游意外伤害保险及航空意外险（建议旅游者自行购买）；
                <w:br/>
                2、额外特餐:行程往返的餐，自由活动期间的用餐；额外用车：行程外的额外景点或临时用车费用；
                <w:br/>
                3、单房差：如产生单人用房，由旅行社尽量安排与同性别团友合住，若无法安排，请出团前补齐单间差，以享用单人独立用房；
                <w:br/>
                4、私人费用：成人的私人费用（洗衣、电话、饮料、烟酒、付费电视、行李搬运等；酒店房间内如有食品或
                <w:br/>
                5、日用品的，均属于游客自 由自主消费物品，不包含在团费中，如果自由享用后，请离店时到前台付费）；
                <w:br/>
                6、特殊情况：游客因违约、自身过错、自由活动期间内行为或自身疾病引起的人身和财产损失。如因游客自身原因（包括不准时到集合地、私自外出无法联系等）造成景点及浏览时间有所变动或不能正常进行的，一切后果由游客自行承担；因交通延误、取消等意外事件或战争、罢工、自然灾害等不可抗拒力导致的额外费用；
                <w:br/>
                7、其它不含：景区索道、环保车、景区内电瓶车等其他小交通工具费、自由活动期间的个人消费以及因不可抗力因素产生的一切交通费、食宿费等费用；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览，本社负责协助解决或退还未产生的费用，由此产生的费用自理，本社不承担由此造成的损失及责任。
                <w:br/>
                6、此团在指定集合地点有工作人员安排送团，旅游目的地安排导游服务，但不安排全陪。
                <w:br/>
                7、在北京旅游期间，如因个人原因中途离团，未产生费用（如：餐、门票、住宿等）一律不退。离团期间安全
                <w:br/>
                问题由客人自理，并在离团前签订离团证明，如有问题，我社将协助解决，但不承担责任。
                <w:br/>
                8、请客人保证老人身体健康，如旅途中因老人身体原因引起的意外，我社概不负责，请各游客根据自身情况，
                <w:br/>
                自备相应的应急药品。
                <w:br/>
                9、本行程门票费用是旅行社团队协议价格核算，12周岁以下按成人操作的儿童和持老人证、军官证、学生证、教师证等其他有效证件享受景区门票优惠的游客不存在价格差异，无差价退还，敬请注意！
                <w:br/>
                10、行程当中的特色餐，或会根据当时的情况做相应的调整；由于南北方饮食习惯不同，口味等都可能不同，部
                <w:br/>
                分客人可能吃不惯，敬请海涵。
                <w:br/>
                11、如您在当地有何不满意之处，请立即告知我社，所有问题在当地积极协调解决处理为妥；为保证我们的服务
                <w:br/>
                质量，请旅游者在游览结束之前，本着公平、公正、实事求是的原则认真填写《游客服务质量反馈单》，我社将
                <w:br/>
                根据《游客服务质量反馈单》的信息对接待质量进行考核，解决投诉以此团大部分游客在当地所签署的〈游客意
                <w:br/>
                见反馈单〉为准，恕不受理因游客虚填或不填而产生的服务质量后续争议以及与意见单不符合的投诉，返回后提
                <w:br/>
                出问题投诉责任自负。
                <w:br/>
                12、★特别注明：北京部分景点是政策性开放，或需提前预约，如遇特殊情况不开放，或预约不上，我社有权取消该景点的游览，有费用的则退费用，免费或赠送的景点不产生费用，我司不另作其他补偿。
                <w:br/>
                13、自由活动时间，请听从导游安排的准确集合时间及地点！如因客人自愿自行参加非旅行社组织的活动，出现
                <w:br/>
                任何意外受伤情况，责任由客人个人承担，旅行社不承担责任。
                <w:br/>
                14、意外情况发生时，旅行社已经采取措施尽量避免扩大损失，但游客不予配合而产生的费用，旅行社不予承担。
                <w:br/>
                15、按照国家旅游局的规定，旅游者在境内、外不准许参与色情场所等其他法律所不允许情况的活动，如有前往
                <w:br/>
                者，须负责自己的行为后果，本公司已作说明，对此不承担任何责任。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
                <w:br/>
                品随身携带，以免丢失，请不要在车内吸烟、吐痰或丢弃垃圾；旅途中不要过量饮酒，自由活动时，请结伴出行，
                <w:br/>
                不要走的过远，请注意保管好自己的财物，如有财物丢失，旅行社不承担责任。
                <w:br/>
                2、以上团种必须跟团来回，不可停留。
                <w:br/>
                3、适逢旺季，机票升幅较大，导致不同日期报名，且同团出发的客人，团费有较大差异，敬请旅客注意。
                <w:br/>
                4、旅客在途中自行离团或不参加计划内的某项团队活动（含酒店、用餐、景点等），视为自动放弃，所交费用
                <w:br/>
                不予退回。
                <w:br/>
                5、旅行社在旅途中可根据实际情况对行程先后顺序作调整，但不影响原定的接待标准及游览景点，如遇旅行社
                <w:br/>
                不可控制因素（如塌方、塞车、天气、航班延误、车辆故障、国家政策等原因）造成行程延误或不能完成景点游
                <w:br/>
                览，本社负责协助解决或退还未产生的费用，由此产生的费用自理，本社不承担由此造成的损失及责任。
                <w:br/>
                6、此团在指定集合地点有工作人员安排送团，旅游目的地安排导游服务，但不安排全陪。
                <w:br/>
                7、在北京旅游期间，如因个人原因中途离团，未产生费用（如：餐、门票、住宿等）一律不退。离团期间安全
                <w:br/>
                问题由客人自理，并在离团前签订离团证明，如有问题，我社将协助解决，但不承担责任。
                <w:br/>
                8、请客人保证老人身体健康，如旅途中因老人身体原因引起的意外，我社概不负责，请各游客根据自身情况，
                <w:br/>
                自备相应的应急药品。
                <w:br/>
                9、本行程门票费用是旅行社团队协议价格核算，12周岁以下按成人操作的儿童和持老人证、军官证、学生证、教师证等其他有效证件享受景区门票优惠的游客不存在价格差异，无差价退还，敬请注意！
                <w:br/>
                10、行程当中的特色餐，或会根据当时的情况做相应的调整；由于南北方饮食习惯不同，口味等都可能不同，部
                <w:br/>
                分客人可能吃不惯，敬请海涵。
                <w:br/>
                11、如您在当地有何不满意之处，请立即告知我社，所有问题在当地积极协调解决处理为妥；为保证我们的服务
                <w:br/>
                质量，请旅游者在游览结束之前，本着公平、公正、实事求是的原则认真填写《游客服务质量反馈单》，我社将
                <w:br/>
                根据《游客服务质量反馈单》的信息对接待质量进行考核，解决投诉以此团大部分游客在当地所签署的〈游客意
                <w:br/>
                见反馈单〉为准，恕不受理因游客虚填或不填而产生的服务质量后续争议以及与意见单不符合的投诉，返回后提
                <w:br/>
                出问题投诉责任自负。
                <w:br/>
                12、★特别注明：北京部分景点是政策性开放，或需提前预约，如遇特殊情况不开放，或预约不上，我社有权取消该景点的游览，有费用的则退费用，免费或赠送的景点不产生费用，我司不另作其他补偿。
                <w:br/>
                13、自由活动时间，请听从导游安排的准确集合时间及地点！如因客人自愿自行参加非旅行社组织的活动，出现
                <w:br/>
                任何意外受伤情况，责任由客人个人承担，旅行社不承担责任。
                <w:br/>
                14、意外情况发生时，旅行社已经采取措施尽量避免扩大损失，但游客不予配合而产生的费用，旅行社不予承担。
                <w:br/>
                15、按照国家旅游局的规定，旅游者在境内、外不准许参与色情场所等其他法律所不允许情况的活动，如有前往
                <w:br/>
                者，须负责自己的行为后果，本公司已作说明，对此不承担任何责任。
                <w:br/>
                （1）60岁以上老人参加行程需要签订“健康申明书”请贵宾确认自身健康状况适合此次行程并建议家属陪同或者最低一位同行旅友；70岁以上老人或18岁以下未成年人报名需要签订“健康申明书”请贵宾确认自身健康状况适合此次行程并建议年轻家属陪同，另外不接受70岁以上老人家、残障人士、外籍人士等特殊人群单独参团，此类人群需有亲戚朋友、监护人、中文翻译陪同方可参加。此线路不接受患有传染病等可能危害其他旅游者健康和安全的客人及75岁以上游客的报名，如有隐瞒自身健康状况而产生意外或导致其他损失，概由游客承担，旅行社不承担责任。
                <w:br/>
                （2）监护责任：我社对18周岁以下和60周岁以上游客不承担监护责任；游客须自行保管自己贵重物品，如游客因自身原因遗失物品，由自身负责，我社及导游有义务协助寻找或报案。
                <w:br/>
                在行程中，老年人、未成年人应注意自身安全，特别是在餐厅、浴室、卫生间及雨天步行时防止发生摔伤、滑倒等意外伤害事故，严禁参加高风险旅游及高风险娱乐项目。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2025-10-22T12:51:56+08:00</dcterms:created>
  <dcterms:modified xsi:type="dcterms:W3CDTF">2025-10-22T12:51:56+08:00</dcterms:modified>
</cp:coreProperties>
</file>

<file path=docProps/custom.xml><?xml version="1.0" encoding="utf-8"?>
<Properties xmlns="http://schemas.openxmlformats.org/officeDocument/2006/custom-properties" xmlns:vt="http://schemas.openxmlformats.org/officeDocument/2006/docPropsVTypes"/>
</file>