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宁夏—首站中卫3日游行程单</w:t>
      </w:r>
    </w:p>
    <w:p>
      <w:pPr>
        <w:jc w:val="center"/>
        <w:spacing w:after="100"/>
      </w:pPr>
      <w:r>
        <w:rPr>
          <w:rFonts w:ascii="微软雅黑" w:hAnsi="微软雅黑" w:eastAsia="微软雅黑" w:cs="微软雅黑"/>
          <w:sz w:val="20"/>
          <w:szCs w:val="20"/>
        </w:rPr>
        <w:t xml:space="preserve">沙坡头、通湖草原、沙湖、影视城三日游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NX1742526354P4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【贴心安排】中卫接银川送不走回头路，避免舟车劳顿
                <w:br/>
                【增值服务】第1天提供半日自由活动时间，漫游小城风光，品尝当地美食、打卡网红景点
                <w:br/>
                【畅玩沙漠】第 2天不用早起赶路，一天两大沙漠景点沉浸式体验不同的大漠风光，深度畅玩腾格里沙漠
                <w:br/>
                【精选景点】3大5A景点沙坡头、沙湖、西部影视城；1个4A景区通湖草原
                <w:br/>
                【行程包含】全程含 2晚住宿，2个正餐，沙湖安排大船游湖感受水绕沙的奇妙景色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兰州乘动车赴中卫，落地后安排车辆接动车后入住酒店休息。
                <w:br/>
                ★温馨提示
                <w:br/>
                1.接机/站，工作人员会在出行前一天晚21点前联系您，如未接到接机/站电话请及时联系落地客服，请每位游客保证预留手机号畅通，以免漏接。
                <w:br/>
                2.送至酒店入住后自由活动，无行程安排；在不减少景点的情况下，行程游览顺序可能会有所调整。导游将在19:00点之间短信或电话联系您第二天的出行时间以及相关安排，请您保持手机畅通。
                <w:br/>
                ★贴心推荐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早上可以睡到自然醒，用完早餐后约10:00左右前往中卫参观游览【通湖草原】（含电瓶车，酒店/通湖15km 游览约2小时）国家 AAAA 级景区，被中外游人喻为沙漠中的“伊甸园”，草原、沙漠、湖水形成天然美景，空气清新，牛羊成群，与洁白的蒙古包融合成一幅迷人的画卷。这里也是电影《刺陵》的拍摄地，刺陵客栈就是剧组搭建的摄影棚改建而成的。
                <w:br/>
                后前往腾格里沙漠东南缘有“世界沙都”之称的国家5A级景区【沙坡头】（通湖/沙坡头20km 游览约 2小时）“九曲黄河万里沙，浪淘风簸自天涯，”腾格里大漠被称为中国最美的五大沙漠之一，沙坡头景区于1994年被联合国授予“全球环保500佳单位”的光荣称号。后乘车前往银川市区入住酒店。
                <w:br/>
                交通：汽车
                <w:br/>
                景点：沙坡头、通湖草原
                <w:br/>
                自费项：通湖草原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早餐后乘车前往5A级景区【沙湖】（含大船、银川/沙湖60km 游览约3小时）沙漠、湖水、芦苇、鱼鸟、远山、荷叶在这里形成了一幅天然的画卷，勾画出了80平方公里的自然景观。
                <w:br/>
                参观【镇北堡影视城】（沙湖/影城约60km，游览约2小时）在这里曾经拍摄过《红高粱》、《大话西游》、《新龙门客栈》、《锦衣卫》、《刺陵》等众多著名获奖影片，当你漫步在这些影视场景之中，流连于真假难分的道具中时，仿佛来到了梦幻般的电影世界，令你神往惊奇，耳目一新。
                <w:br/>
                后参观【枸杞观光园】（影城/枸杞园约20km，游览约1小时）提供直观的枸杞采摘体验。区域内大面积种植无公害枸杞，您可直接进入采摘和品尝新鲜枸杞，还可在讲解员的介绍下了解枸杞的培育、种植等相关知识。后根据车次航班时间送站。
                <w:br/>
                交通：汽车/动车
                <w:br/>
                景点：沙湖、影视城
                <w:br/>
                购物点：枸杞观光园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银川准三酒店1晚，中卫准三酒店1晚住宿，提供双人标间；
                <w:br/>
                ①酒店标准均有备注，请在预订时自查标准，如对住宿要求较高的游客请在报名时自行补交差价升级酒店
                <w:br/>
                ②参考酒店如下，以下酒店无房时安排同级别酒店入住，此理由不做为客人投诉依据。
                <w:br/>
                当地准三酒店参考：富源酒店，格林豪泰酒店，非繁城品酒店，都市花园酒店或同级别
                <w:br/>
                全程包含2早2正餐，正餐餐标为25元/人
                <w:br/>
                ①酒店含自助早餐或桌早不吃不退费，不占床不含早餐；正餐团队用餐，10 人一桌，人数减少菜品相应减少，请知晓）
                <w:br/>
                ②因本产品针对全国散客， 游客来自天南海北，众口难调，不能保证都能尽大众口味，敬请谅解）
                <w:br/>
                沙坡头、影视城、沙湖大船
                <w:br/>
                根据人数安排用车（保证一人一正座）
                <w:br/>
                ①持证中文导游服务，接送站不含导游；6人以下仅安排仅安排中文司机负责行程活动中接待服务（不提供景区/场馆讲解）；
                <w:br/>
                ②行程内导游仅负责旅游者的日常组织安排，沿途讲解，问题处理；行程内导游会以同团大部分旅游者作为照顾对象，如需按照自已意愿游览或不按规定时间安排的，为避免同团其它旅游者造成不满，我社不作任何特殊安排。
                <w:br/>
                ①儿童费用含车费、半餐；
                <w:br/>
                ②因景区标准不一样，儿童价不含景区门票和景交及娱乐费用，如产生游客可自行到景区购买或由服务人员代为购买。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不含全程单房差，单人出行的游客需补房差；不提供自然单间和拼房服务，酒店设施服务为酒店配套项目以酒店提供为准不属于旅游行程质量范围，敬请谅解
                <w:br/>
                2.保险	我社不含旅游意外险，建议游客自行购买旅游意外保险，如出现意外摔伤等需进
                <w:br/>
                行赔偿处理，将按保险公司相关条款进行赔付。除此以外旅行社不再另做任何赔付
                <w:br/>
                3.提前离团说明：如不进枸杞园收取+50元/人，如需提前送站+100元/人
                <w:br/>
                4.部分景区小交通需自理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枸杞特产店</w:t>
            </w:r>
          </w:p>
        </w:tc>
        <w:tc>
          <w:tcPr/>
          <w:p>
            <w:pPr>
              <w:pStyle w:val="indent"/>
            </w:pPr>
            <w:r>
              <w:rPr>
                <w:rFonts w:ascii="微软雅黑" w:hAnsi="微软雅黑" w:eastAsia="微软雅黑" w:cs="微软雅黑"/>
                <w:color w:val="000000"/>
                <w:sz w:val="20"/>
                <w:szCs w:val="20"/>
              </w:rPr>
              <w:t xml:space="preserve">提供直观的枸杞采摘体验。区域内大面积种植无公害枸杞，您可直接进入采摘和品尝新鲜枸杞，还可在讲解员的介绍下了解枸杞的培育、种植等相关知识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通湖草原、沙湖</w:t>
            </w:r>
          </w:p>
        </w:tc>
        <w:tc>
          <w:tcPr/>
          <w:p>
            <w:pPr>
              <w:pStyle w:val="indent"/>
            </w:pPr>
            <w:r>
              <w:rPr>
                <w:rFonts w:ascii="微软雅黑" w:hAnsi="微软雅黑" w:eastAsia="微软雅黑" w:cs="微软雅黑"/>
                <w:color w:val="000000"/>
                <w:sz w:val="20"/>
                <w:szCs w:val="20"/>
              </w:rPr>
              <w:t xml:space="preserve">
                ①通湖草原娱乐项目：沙海冲浪、骑马、骑骆驼、沙滩摩托车、滑草300/人
                <w:br/>
                ②沙湖天鹅岛150元/人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 74 周岁以上、病患者、孕妇及行动不便者报名出游，敬请谅解。
                <w:br/>
                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2025-05-04T14:48:49+08:00</dcterms:created>
  <dcterms:modified xsi:type="dcterms:W3CDTF">2025-05-04T14:48:49+08:00</dcterms:modified>
</cp:coreProperties>
</file>

<file path=docProps/custom.xml><?xml version="1.0" encoding="utf-8"?>
<Properties xmlns="http://schemas.openxmlformats.org/officeDocument/2006/custom-properties" xmlns:vt="http://schemas.openxmlformats.org/officeDocument/2006/docPropsVTypes"/>
</file>