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宁夏2日游行程单</w:t>
      </w:r>
    </w:p>
    <w:p>
      <w:pPr>
        <w:jc w:val="center"/>
        <w:spacing w:after="100"/>
      </w:pPr>
      <w:r>
        <w:rPr>
          <w:rFonts w:ascii="微软雅黑" w:hAnsi="微软雅黑" w:eastAsia="微软雅黑" w:cs="微软雅黑"/>
          <w:sz w:val="20"/>
          <w:szCs w:val="20"/>
        </w:rPr>
        <w:t xml:space="preserve">沙坡头通湖草原高庙2日游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NX1742461176jg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通湖草原——体验沙漠草原绿洲上的蒙古族风情，感受沙漠奇观 ！
                <w:br/>
                *中卫沙坡头——特色亲子游爸爸去哪儿拍摄地之一！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早晨兰州指定地点集合，后统一乘车前往中卫，抵达后参观游览【高庙】位于中卫市区城北．建在接连城墙的高台上（包括高台下的保安寺）。据传，始建于明永乐年间（1403－1424年），经历代增建重修，至清代已成为一处规模较大的古建筑群，表现出宁夏古建筑的风貌。它与“大漠奇观”齐名，是中卫两大景观之一。高庙是一座三教合一的寺庙，很奇特。庙的砖雕牌坊上有一副对联：“儒释道之度我度他皆从这里”；“天地人之自造自化尽在此间”。横批是：“无上法桥”。庙里供奉不仅有佛、菩萨，还有玉皇、圣母、文昌、关公。佛、道、儒三教的偶像，济济一堂。 
                <w:br/>
                继而乘车前往【通湖草原】，在这里沙漠“邂逅 ”草原，感受具有浓郁的蒙古族 风情接待，后尽情体会沙、水、草集于一体的独特壮美草原沙漠风光，悠扬的码头琴声回肠荡气， 让您感受蒙古族的热情友好，绝非沙漠中的“海市蜃楼 ”，通湖草原位于内蒙古和宁夏交界处的腾 格里沙漠腹地，东距阿左旗巴彦浩特200公里，南离宁夏中卫市26公里，西望甘肃河西走廊，与 "AAAAA"级旅游胜地沙坡头——沙沙相连，直线穿越8.3公里便可到达沙坡头北区。这里是古丝绸 之北路要塞。古商道、古盐道、大盛魁古驼道。沙漠湖泊、沙漠绿洲、沙漠草原、沙山岩画，还有 古长城、古战场、古买卖城遗址；流传千古的故事和传说，以及好客的草原牧民。因此，被誉为沙 漠中的"伊甸园" 。晚餐后自愿自费观看具有浓郁蒙古族风情的大型民族歌舞篝火晚会【马到成功】 130/人，晚会是集蒙古族乐器演奏、特色婚庆、精彩赛马和舞蹈、歌唱、篝火演绎于一体，游客可以零距离感受蒙古族人民的生活气息。
                <w:br/>
                游览结束后前往中卫，入住酒店。
                <w:br/>
                交通：汽车
                <w:br/>
                景点：高庙、通湖草原。
                <w:br/>
                自费项：通湖草原: 经典套票:   260元/人（沙漠冲浪+骑马+骑骆驼+滑沙）  篝火晚会130元/人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中卫--兰州
                <w:br/>
              </w:t>
            </w:r>
          </w:p>
          <w:p>
            <w:pPr>
              <w:pStyle w:val="indent"/>
            </w:pPr>
            <w:r>
              <w:rPr>
                <w:rFonts w:ascii="微软雅黑" w:hAnsi="微软雅黑" w:eastAsia="微软雅黑" w:cs="微软雅黑"/>
                <w:color w:val="000000"/>
                <w:sz w:val="20"/>
                <w:szCs w:val="20"/>
              </w:rPr>
              <w:t xml:space="preserve">
                早餐后参观游览【中宁枸杞馆】，游客可在馆内了解“宁夏五宝”之首的“红 宝”--枸杞。宁夏枸杞，中药材名。具有滋补肝肾、益精明目等功效。用于肝肾阴虚、精血不足、腰膝酸痛、视力减退、头晕目眩等症。游客可自愿选购。
                <w:br/>
                结束后前往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40秒飞越黄河的惊险刺激，后前往大漠景区，可自愿参加沙海冲浪、骑骆驼、滑草等一系列精彩项目。游览结束后乘车返回温馨的家。
                <w:br/>
                交通：汽车
                <w:br/>
                景点：沙坡头
                <w:br/>
                购物点：枸杞特产店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2.门票：景点首道门票（景区交通车和娱乐项目自理，内缆车及电瓶车）产生优惠门票按退费标准执行。
                <w:br/>
                3.导游：持证优秀中文导游服务（10人以下不安排导游讲解，仅安排司机做景区间衔接工作）。
                <w:br/>
                4.保险：旅行社责任险；
                <w:br/>
                5.用餐：全程含1早，正餐敬请自理。
                <w:br/>
                6.住宿：全程按合同标准安排旅游酒店准三或商务酒店，不提供自然单间，产生自然单房的，安排三人房或者补房差。
                <w:br/>
                7.儿童价标准:1.2米以下按照儿童算，仅含旅游汽车车位费和导游服务费。
                <w:br/>
                8.景点参观顺序导游可根据实际天气、道路、景区等实际情况以及在团多数游客意见前后调整，灵活安排！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枸杞特产店</w:t>
            </w:r>
          </w:p>
        </w:tc>
        <w:tc>
          <w:tcPr/>
          <w:p>
            <w:pPr>
              <w:pStyle w:val="indent"/>
            </w:pPr>
            <w:r>
              <w:rPr>
                <w:rFonts w:ascii="微软雅黑" w:hAnsi="微软雅黑" w:eastAsia="微软雅黑" w:cs="微软雅黑"/>
                <w:color w:val="000000"/>
                <w:sz w:val="20"/>
                <w:szCs w:val="20"/>
              </w:rPr>
              <w:t xml:space="preserve">游客可在馆内了解“宁夏五宝”之首的“红 宝”--枸杞。宁夏枸杞，中药材名。具有滋补肝肾、益精明目等功效。用于肝肾阴虚、精血不足、腰膝酸痛、视力减退、头晕目眩等症。游客可自愿选购。</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通湖草原</w:t>
            </w:r>
          </w:p>
        </w:tc>
        <w:tc>
          <w:tcPr/>
          <w:p>
            <w:pPr>
              <w:pStyle w:val="indent"/>
            </w:pPr>
            <w:r>
              <w:rPr>
                <w:rFonts w:ascii="微软雅黑" w:hAnsi="微软雅黑" w:eastAsia="微软雅黑" w:cs="微软雅黑"/>
                <w:color w:val="000000"/>
                <w:sz w:val="20"/>
                <w:szCs w:val="20"/>
              </w:rPr>
              <w:t xml:space="preserve">
                ①沙海冲浪+骑马+骑骆驼+沙滩摩托车+滑草 +滑沙  300元/人   沙海冲浪+骑马或骑骆驼+沙滩摩托车+滑草+滑沙  260元/人
                <w:br/>
                篝火晚会   130元/人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可提前1--3天预定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4、因此价格为打包价格，全程不使用任何证件不退任何优惠费用。
                <w:br/>
                5、儿童：建议 1.2 米以上按成人操作，1.2 米以下按儿童操作，只含车位费，不含床、不含门票。
                <w:br/>
                6、景区内设有自费娱乐项目，建议年龄在55岁以上者和年龄在3岁以下者尽量不要参与，如要参与必须有亲人陪同，并且征求导游同意，否则造成游客损失或者受到伤害我社不承担责任。
                <w:br/>
                （一）住宿安全
                <w:br/>
                1、在酒店大堂、餐厅、卫生间时，注意不要滑倒；进酒店大门时注意不要误撞到玻璃门和旋转门上。
                <w:br/>
                2、入住房间后，仔细检查房间设施设备是否完好，如有问题请立即通知导游或者酒店工作人员；仔细阅读饭店指南和注意事项等；及时关好门窗，保管好贵重物品和身份证件，以免造成财物损失。
                <w:br/>
                3、不得攀爬酒店及房间内的窗户、洗漱台、电视柜等，以防摔倒、划伤及发生其他意外；
                <w:br/>
                4、进入浴室内，要做好相应防滑措施（如铺好防滑地垫等）；淋浴时请特别注意水温调节，以免烫伤。
                <w:br/>
                5、请务必正确使用酒店内生活用具及其他电器，如电源插座（特别提醒，勿要用湿手触摸电源插座和其它电器）。
                <w:br/>
                6、退房时应仔细检查您所携带的行李物品是否带齐，尤其是身份证件和贵重物品。
                <w:br/>
                （二）饮食安全：
                <w:br/>
                1、饭前检查餐具，确定无破损，以防用餐时被划伤；用餐时，注意安全，避免烫伤。
                <w:br/>
                2、餐自理时，更要注意食品及餐具的卫生，不要生食，食物要煮熟，餐具要消毒，蔬菜要过水。
                <w:br/>
                （三）乘车及交通安全：
                <w:br/>
                1、不准携带易燃易爆等危险品乘车。
                <w:br/>
                2、乘坐火车时，要做到上车前后避免拥挤、中途停车看住行李、尽量减少下车购物、警惕有人频翻行李、夜间瞌睡别忘行李等，并注意严加防范，才可防盗。
                <w:br/>
                3、行驶中，不要将身体任何部位伸出车外；不要与驾驶员闲谈或者有妨害驾驶员安全操作的行为；要坐稳扶好，以免车辆紧急刹车时摔倒受伤。不要在车内站立，不向车外吐痰、抛弃物品，乘坐前排时应系好安全带。
                <w:br/>
                4、游览期间，请遵守交通规则，严禁横穿马路、闯红灯等。
                <w:br/>
                5、行车途中应系安全带，并不要在车内走动，老人和儿童要有成年人陪护，以防不确定危险。车辆在颠簸路段行驶过程中不要离开座位和饮食（主要是坚果类），以免发生呛水或卡咽危险。
                <w:br/>
                （四）财物安全：
                <w:br/>
                1、旅行中携带物品要少而精，必要的物品要带齐，违禁品不要带，以免在乘坐交通工具过关卡时遇到麻烦；
                <w:br/>
                2、贵重物品的保管：贵重物品随身携带或申请酒店的保险柜服务，勿放入交运行李、酒店房间里或旅游巴士上。随身携带财物稳妥安置，不要离开自己视线范围。游览、拍照、散步、购物时，随时注意和检查，谨防被盗遗失。
                <w:br/>
                3、为保证财物安全，行李保管提醒三句话：集小成大件数清、随时清点不乱放、离开不忘回头看。
                <w:br/>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投诉受理，以游客交回的《团队质量回访表为依据，请您秉着公平、公正、实事求是的原则填写《团队质量回访表》。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报名信息登记以后，如非不可抗拒因素不可取消，如若取消需提前否则将扣除因客人取消所产生的车损。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需携带有效身份证，外籍客人需携带护照，小孩需携带户口本或出生证明，60岁以上老人需携带医院所开健康证明并签署60以上免责协议。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2025-09-09T18:14:59+08:00</dcterms:created>
  <dcterms:modified xsi:type="dcterms:W3CDTF">2025-09-09T18:14:59+08:00</dcterms:modified>
</cp:coreProperties>
</file>

<file path=docProps/custom.xml><?xml version="1.0" encoding="utf-8"?>
<Properties xmlns="http://schemas.openxmlformats.org/officeDocument/2006/custom-properties" xmlns:vt="http://schemas.openxmlformats.org/officeDocument/2006/docPropsVTypes"/>
</file>