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GZ1737537263Ys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启程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贵阳还是一个欣欣向荣的网红城市，从老牌的城徽甲秀楼，到小红书上疯狂打卡的钟书阁——CCPARK——省博物馆网红线路，您可以自行前往体验。
                <w:br/>
                推荐美食：丝娃娃、豆腐圆子、肠旺面、烤小肉串、地摊火锅、烙锅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早餐后，约7:00出发，乘车约30分钟抵达兴义国家AAAA级风景区【万峰林】（不含环保车50元/人，不含观光小火车可不乘坐）（游玩时间：不少于2小时）；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游完后，乘车约40分钟抵达国家AAAA级风景区【马岭河峡谷】（不含电梯40/人）（游玩时间：不少于2小时）
                <w:br/>
                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
                <w:br/>
              </w:t>
            </w:r>
          </w:p>
          <w:p>
            <w:pPr>
              <w:pStyle w:val="indent"/>
            </w:pPr>
            <w:r>
              <w:rPr>
                <w:rFonts w:ascii="微软雅黑" w:hAnsi="微软雅黑" w:eastAsia="微软雅黑" w:cs="微软雅黑"/>
                <w:color w:val="000000"/>
                <w:sz w:val="20"/>
                <w:szCs w:val="20"/>
              </w:rPr>
              <w:t xml:space="preserve">
                早餐后，约7：00出发，乘车约3小时抵达荔波国家AAAAA级风景区【荔波小七孔】（不含环保车40元/人+景区保险10元/人）（游玩时间：不少于3小时）。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西江&gt;&gt;&gt;镇远古城&gt;&gt;&gt;江口/铜仁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中餐后，约13：00乘车约2.5小时抵达国家AAAAA级风景区【镇远古城】（不含环保车20元/人）（游玩时间：不少于2小时）。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后乘车约2.5小时抵达酒店入住。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江口/铜仁&gt;&gt;&gt;梵净山&gt;&gt;&gt;遵义
                <w:br/>
              </w:t>
            </w:r>
          </w:p>
          <w:p>
            <w:pPr>
              <w:pStyle w:val="indent"/>
            </w:pPr>
            <w:r>
              <w:rPr>
                <w:rFonts w:ascii="微软雅黑" w:hAnsi="微软雅黑" w:eastAsia="微软雅黑" w:cs="微软雅黑"/>
                <w:color w:val="000000"/>
                <w:sz w:val="20"/>
                <w:szCs w:val="20"/>
              </w:rPr>
              <w:t xml:space="preserve">
                早餐后，约7：00出发，乘车30分钟抵达铜仁国家AAAAA级风景区【梵净山】（不含东门观光车 48/西门观光32（默认乘坐东门观光车，西门无索道）+景区保险10元/人）（游玩时间：不少于3小时）。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游完后乘车约3小时抵达遵义入住酒店。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
                <w:br/>
                跟随讲解员，了解茅台镇酱酒的历史沿袭，酿酒工艺与流程，近距离观看制酒材料，学习酱酒的品质划分方式等，还有机会现场品尝茅台镇酱酒原浆。
                <w:br/>
                游完后，乘车约3小时返回贵阳，赠送贵阳地标建筑甲秀楼参观。
                <w:br/>
                三层三檐四角攒尖顶阁楼样式的【甲秀楼】（赠送游览），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w:br/>
                 【温馨提示】：
                <w:br/>
                今日行程较为丰富，甲秀楼为赠送，游客可以自主集体选择是否游览，不去不退费。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早餐后根据航班/动车/火车时刻送站  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2、住宿：贵阳2晚，兴义1晚，龙里1晚，西江1晚，江口/铜仁1晚，遵义1晚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1、黄果树环保车50元/人+保险10元/人+黄果树瀑布单程大扶梯30元/人（非必须乘坐）
                <w:br/>
                2、梵净山索道140元/人+东门观光车48元/人西门观光32元/人（默认乘坐东门观光车，西门无索道）+景区保险10元/人）（必须乘坐）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65岁以下不含景区门票630元/人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5天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
                <w:br/>
                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2、	【门票说明】：本产品已将相关景点进行优惠打包，14岁以下儿童免大门票，但需大人带领进入景区。因旅行社门票为团队优惠票，持各类特殊证件（如：军官证、记者证、老年证、学生证、残疾证等优惠证件）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2025-08-03T02:57:21+08:00</dcterms:created>
  <dcterms:modified xsi:type="dcterms:W3CDTF">2025-08-03T02:57:21+08:00</dcterms:modified>
</cp:coreProperties>
</file>

<file path=docProps/custom.xml><?xml version="1.0" encoding="utf-8"?>
<Properties xmlns="http://schemas.openxmlformats.org/officeDocument/2006/custom-properties" xmlns:vt="http://schemas.openxmlformats.org/officeDocument/2006/docPropsVTypes"/>
</file>