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（2025广西）纯玩涠洲岛双飞6日游（南宁进出）行程单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GX1729150670L6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早餐后指定时间乘动车前往北海（车程约1.5小时）。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涠洲岛自由活动》》》北海》》》南宁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根据船票时间，司机酒店接团，提前前往涠洲西角码头，贵宾自行搭乘轮船返回北海；抵达北海后需乘动车赴南宁，后入住酒店！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
                <w:br/>
                交通：兰州-南宁往返机票经济舱含税； 
                <w:br/>
                儿童：儿童价格只包含机票、当地车位、服务费（不包含动车，门票，船票，住宿费。超过 6 岁未到 14
                <w:br/>
                岁或身高超过 1.2 米未到 1.5 米的小孩，需要提前补交上岛费用 300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2025-06-13T18:03:49+08:00</dcterms:created>
  <dcterms:modified xsi:type="dcterms:W3CDTF">2025-06-13T18:03:49+08:00</dcterms:modified>
</cp:coreProperties>
</file>

<file path=docProps/custom.xml><?xml version="1.0" encoding="utf-8"?>
<Properties xmlns="http://schemas.openxmlformats.org/officeDocument/2006/custom-properties" xmlns:vt="http://schemas.openxmlformats.org/officeDocument/2006/docPropsVTypes"/>
</file>