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桂林—【桂人驾到】双飞5日游行程单</w:t>
      </w:r>
    </w:p>
    <w:p>
      <w:pPr>
        <w:jc w:val="center"/>
        <w:spacing w:after="100"/>
      </w:pPr>
      <w:r>
        <w:rPr>
          <w:rFonts w:ascii="微软雅黑" w:hAnsi="微软雅黑" w:eastAsia="微软雅黑" w:cs="微软雅黑"/>
          <w:sz w:val="20"/>
          <w:szCs w:val="20"/>
        </w:rPr>
        <w:t xml:space="preserve">桂林—【桂人驾到】双飞5日游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GX1724721888Vf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主要景点：桂花号主题船游大漓江/古东瀑布/象鼻山/银子岩/遇龙河多人竹筏/阳朔西街/世外桃源/日月双塔登塔
                <w:br/>
                🍽餐：4早2正1船餐，正餐30元/人/餐，1正餐啤酒鱼、1正餐社会餐
                <w:br/>
                🏘住：准四升级一晚准五酒店
                <w:br/>
                💞赠送价值198元【山水间】演出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桂林最美特色主题船：游全江全视野百里画廊，不是所谓的精华段
                <w:br/>
                象山公园：“水底有明月水上明月浮”，最佳角度观看桂林城徽
                <w:br/>
                银子岩景区：“世界溶洞奇观“，感受大自然的鬼斧神工
                <w:br/>
                遇龙河多人竹筏：小小竹筏江中游，阅山阅水，细品阳朔秀甲桂林
                <w:br/>
                古东景区：非远观 ，可以攀爬的原始森林瀑布群；
                <w:br/>
                世外桃源：遗落的山水仙境，阡陌交通，鸡犬相闻
                <w:br/>
                日月双塔：号称世界第一铜塔，绝美夜景观赏地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兰州—抵达桂林—入住酒店—自由活动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导游将在出行前一天19：00前联系您，请注意查收短信或接听导游电话，保持通讯畅通，祝您旅途愉快！
                <w:br/>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景点：古东瀑布-山水间-象鼻山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桂林最美特色主题船-银子岩-遇龙河多人竹筏
                <w:br/>
              </w:t>
            </w:r>
          </w:p>
          <w:p>
            <w:pPr>
              <w:pStyle w:val="indent"/>
            </w:pPr>
            <w:r>
              <w:rPr>
                <w:rFonts w:ascii="微软雅黑" w:hAnsi="微软雅黑" w:eastAsia="微软雅黑" w:cs="微软雅黑"/>
                <w:color w:val="000000"/>
                <w:sz w:val="20"/>
                <w:szCs w:val="20"/>
              </w:rPr>
              <w:t xml:space="preserve">
                【桂林最美特色主题船】约4小时
                <w:br/>
                乘车赴四星船码头，乘坐漓江主题船游览世界最美河流【百里如画的大漓江】（船游时间根据当天天气及水位情况而定），可观奇峰倒影、九马画山、黄布倒影、碧水青山、牧童悠歌、渔翁闲吊等美景——一切都那么诗情画意。奇山秀水美丽风光更让您仿佛置身于“船在山中走，人在画中游”的梦境中。码头电瓶车15元/人自理，上下船码头以水运中心实际出票为准，游船由桂林车船公司统一提供，如若此航线因特殊情况导致无法游览，则调整为游览三星游船（磨盘山-阳朔）+阳朔码头电瓶车费用无增减。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w:br/>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景点：桂林最美特色主题船-银子岩-遇龙河多人竹筏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【少数民族村寨】约1.5小时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景点：少数民族村寨-世外桃源-超市-日月双塔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根据返程时间收拾好行李，之后送您至两江国际机场，结束愉快的桂林之旅！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用餐：4早2正1船餐，正餐30元/人/餐，1正餐啤酒鱼、1正餐社会餐（8菜一汤，10人一桌、不含酒水、人数不足十人菜品数量适当
                <w:br/>
                减少；若用餐人数不足6人（含6人），导游按实际餐标现退；早餐在酒店为赠送，不占床无早餐。若自愿放弃用餐，不退费用；）
                <w:br/>
                门票：景点第一大门票（不含景区电瓶车及自理项目；赠送项目，如遇不可抗拒因素无法成行，门票不退）；
                <w:br/>
                导游：专业导游讲解服务（不足6人含6人，提供司机兼向导服务）
                <w:br/>
                儿童费用：1·49米以下按儿童操作： 含餐费半价、导服、活动费、车位费，其他费用不含；儿童不占床不含早餐费及超高景区费用敬请家长自理！包括赠送景区，超高费用敬请自理！7-14岁儿童需提前购买漓江半票190/人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景交：不含景区电瓶车及自理项目；赠送项目，如遇不可抗拒因素无法成行，门票不退
                <w:br/>
                儿童不占床不含早餐费及超高景区费用敬请家长自理！包括赠送景区，超高费用敬请自理！
                <w:br/>
                行程中没有提及到的其他费用。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2025-08-03T08:04:53+08:00</dcterms:created>
  <dcterms:modified xsi:type="dcterms:W3CDTF">2025-08-03T08:04:53+08:00</dcterms:modified>
</cp:coreProperties>
</file>

<file path=docProps/custom.xml><?xml version="1.0" encoding="utf-8"?>
<Properties xmlns="http://schemas.openxmlformats.org/officeDocument/2006/custom-properties" xmlns:vt="http://schemas.openxmlformats.org/officeDocument/2006/docPropsVTypes"/>
</file>