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新疆-【玩转新疆.全景南疆】单动双卧8日游行程单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XJ168420397999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阿克苏市-喀什市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慕士塔格峰—海拔 7745 米的“冰川之父”
                <w:br/>
                塔克拉玛干沙漠—世界第二大流动沙漠，“死亡之海”
                <w:br/>
                温宿大峡谷—一部活的地质教科书
                <w:br/>
                塔吉克族—中国惟一的白种人
                <w:br/>
                喀什古城—丝绸之路南中北交汇处新疆最能体现维族风情的城市
                <w:br/>
                和田夜市—新疆美食集中营
                <w:br/>
                石头城遗址—从西汉时的蒲犁国到民国，2000 年来一直是军事、经济文化中心
                <w:br/>
                库车王府——清朝乾隆册封的亲王世袭制王府
                <w:br/>
                叶尔羌汗国王宫——充分展示了莎车民俗民风，融入多种历史文化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慕士塔格峰—海拔 7745 米的“冰川之父”
                <w:br/>
                塔克拉玛干沙漠—世界第二大流动沙漠，“死亡之海”
                <w:br/>
                温宿大峡谷—一部活的地质教科书
                <w:br/>
                塔吉克族—中国惟一的白种人
                <w:br/>
                喀什古城—丝绸之路南中北交汇处新疆最能体现维族风情的城市
                <w:br/>
                和田夜市—新疆美食集中营
                <w:br/>
                石头城遗址—从西汉时的蒲犁国到民国，2000 年来一直是军事、经济文化中心
                <w:br/>
                库车王府——清朝乾隆册封的亲王世袭制王府
                <w:br/>
                叶尔羌汗国王宫——充分展示了莎车民俗民风，融入多种历史文化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兰州-吐鲁番-库车
                <w:br/>
              </w:t>
            </w:r>
          </w:p>
          <w:p>
            <w:pPr>
              <w:pStyle w:val="indent"/>
            </w:pPr>
            <w:r>
              <w:rPr>
                <w:rFonts w:ascii="微软雅黑" w:hAnsi="微软雅黑" w:eastAsia="微软雅黑" w:cs="微软雅黑"/>
                <w:color w:val="000000"/>
                <w:sz w:val="20"/>
                <w:szCs w:val="20"/>
              </w:rPr>
              <w:t xml:space="preserve">
                兰州西乘动车前往吐鲁番北站，转乘火车前往南疆重镇，古西域三十六国之一“龟兹古国”——今库车县。
                <w:br/>
                温馨提示：
                <w:br/>
                1、南疆空气干燥，唇膏、体乳、面膜必备；
                <w:br/>
                2、推荐美食：烤羊肉串（红柳烤肉、馕坑烤肉）、辣子鸡、鱼宴等；
                <w:br/>
                交通：火车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库车-阿克苏
                <w:br/>
              </w:t>
            </w:r>
          </w:p>
          <w:p>
            <w:pPr>
              <w:pStyle w:val="indent"/>
            </w:pPr>
            <w:r>
              <w:rPr>
                <w:rFonts w:ascii="微软雅黑" w:hAnsi="微软雅黑" w:eastAsia="微软雅黑" w:cs="微软雅黑"/>
                <w:color w:val="000000"/>
                <w:sz w:val="20"/>
                <w:szCs w:val="20"/>
              </w:rPr>
              <w:t xml:space="preserve">
                早抵达库车站，导游接站，早餐后参观我国最后一代王妃的家—库车王府，乾隆年间，当地维
                <w:br/>
                族首领米扎尔.鄂对是一代回部亲王，统领着南疆重镇库车、阿克苏、拜城三地，协助清朝政府在
                <w:br/>
                平定了准噶尔及大小和卓叛乱，为维护祖国统一做出了卓越贡献，乾隆皇帝亲自册封授予亲王衔，
                <w:br/>
                世袭王位，并派内地工匠修建了王府，截止 2014 年最后一代王爷去世，历经 200 多年，共世袭
                <w:br/>
                了 12 代。王府内有龟兹博物馆、库车王府文物馆、库车民俗展馆、末代“库车王”官邸清代城墙
                <w:br/>
                等。后乘车赴西域姑墨国旧地、古龟兹文化发源地、兵团农一师部所在地、国家重要的商品棉基
                <w:br/>
                地—阿克苏市。游览温宿大峡谷，是中国西部最美的丹霞地质奇景，“活的地质演变史博物馆”，
                <w:br/>
                总面积 200 余平方公里，由 2 条巨型峡谷和 300 余条小峡谷组成，大自然的鬼斧神工造就了众多
                <w:br/>
                雄奇壮丽、怪石嶙峋、奇峰兀立的景观，人行走在谷底，抬眼望去，宛如置身巨大的中世纪古堡
                <w:br/>
                王国，极具震撼，古代这里是连通天山南（温宿）北（昭苏）的夏塔古道的必经之地。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阿克苏-和田
                <w:br/>
              </w:t>
            </w:r>
          </w:p>
          <w:p>
            <w:pPr>
              <w:pStyle w:val="indent"/>
            </w:pPr>
            <w:r>
              <w:rPr>
                <w:rFonts w:ascii="微软雅黑" w:hAnsi="微软雅黑" w:eastAsia="微软雅黑" w:cs="微软雅黑"/>
                <w:color w:val="000000"/>
                <w:sz w:val="20"/>
                <w:szCs w:val="20"/>
              </w:rPr>
              <w:t xml:space="preserve">
                早餐后乘车前往阿拉尔市，参观三五九旅屯垦纪念馆，纪念馆位于新疆生产建设兵团第一师阿
                <w:br/>
                拉尔市，接受革命传统教育，了解师市、新疆兵团及其建设成就。"生在井冈山、长在南泥湾，转
                <w:br/>
                战数万里，屯垦在天山"就是对这支立过无数战功的英雄部队成长发展历史最形象的概括。随后沿
                <w:br/>
                着沙漠公路穿越世界第二大流动沙漠——塔克拉玛干沙漠，沿途公路两边各有一条宽约 10 米
                <w:br/>
                的绿色树林守护，无垠的沙海和鲜亮的绿色形成鲜明的对比，还有草方格子，立式沙障，无不凝
                <w:br/>
                结着一代代治沙人的心血；流动沙漠的沙丘是无法固定的，沙进则人退，漫漫黄沙下不知吞没了
                <w:br/>
                多少个曾经繁盛的古国，楼兰遗址、东方庞贝—尼雅遗址、精绝国....无数历史的谜团有待考古家
                <w:br/>
                去逐一解开。晚抵达和田玉的故乡——和田。后打卡和田夜市，开启逛吃模式，烤全羊、烤蛋、
                <w:br/>
                酸奶粽子、烤鸽子应有尽有。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和田-喀什
                <w:br/>
              </w:t>
            </w:r>
          </w:p>
          <w:p>
            <w:pPr>
              <w:pStyle w:val="indent"/>
            </w:pPr>
            <w:r>
              <w:rPr>
                <w:rFonts w:ascii="微软雅黑" w:hAnsi="微软雅黑" w:eastAsia="微软雅黑" w:cs="微软雅黑"/>
                <w:color w:val="000000"/>
                <w:sz w:val="20"/>
                <w:szCs w:val="20"/>
              </w:rPr>
              <w:t xml:space="preserve">
                早餐后乘车前往莎车，游览叶尔羌汗国王宫，为宫殿院落式建筑，是多样文化建筑的完美结晶，
                <w:br/>
                其借助新疆各类民俗装饰手法，充分展示了莎车民俗民风，融入多种历史文化，集中展示了 101
                <w:br/>
                项本地非物质文化遗产，欣赏民族歌舞十二木卡姆艺术。下午前往经济特区、国家历史文化名城 —喀什（古疏勒），古丝绸之路南、中、北在此交汇，汉代张骞出使西域后，喀什作为西域的一
                <w:br/>
                部分正式纳入祖国版图。抵达后首先前往游客中心办理边境通行证。
                <w:br/>
                提示：今天要去游客中心办理边境通行证，请积极配合；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喀什-塔县-喀什
                <w:br/>
              </w:t>
            </w:r>
          </w:p>
          <w:p>
            <w:pPr>
              <w:pStyle w:val="indent"/>
            </w:pPr>
            <w:r>
              <w:rPr>
                <w:rFonts w:ascii="微软雅黑" w:hAnsi="微软雅黑" w:eastAsia="微软雅黑" w:cs="微软雅黑"/>
                <w:color w:val="000000"/>
                <w:sz w:val="20"/>
                <w:szCs w:val="20"/>
              </w:rPr>
              <w:t xml:space="preserve">
                早餐后参观百玉翔（约120分钟），自愿购买，绝不强制消费！我们沿着中巴友谊公路前往我国
                <w:br/>
                唯一的白种人聚居地—塔什库尔干塔吉克族自治县，沿途欣赏帕米尔高原，盖孜峡谷，流
                <w:br/>
                沙河，布伦口湖和白沙山，红山等著名景观，下午抵达卡拉库里湖景区，这里是远观慕士塔
                <w:br/>
                格峰的最佳拍摄地，雄伟高大的雪山在湖面形成美丽的倒影，雪山在阳光的照耀下圣洁无比，途
                <w:br/>
                径苏巴什达坂,塔合曼湿地草原，牦牛群、羊群如同珍珠般洒在广袤的草原上，成群的水鸟在远处
                <w:br/>
                嬉戏。
                <w:br/>
                温馨提示：
                <w:br/>
                1.今天我们一路走走停停、随手就是大片，一定备好你的长裙丝巾哦；
                <w:br/>
                2.过边检站会排队等候，请保持耐心，切勿拍照
                <w:br/>
                交通：汽车
                <w:br/>
                购物点：百玉翔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早在喀什噶尔古城东门参观古城开城仪式，民间艺人身着盛装表演仿古入城仪式，民俗歌舞表
                <w:br/>
                演，再现了千年古城喜迎贵宾的独特礼遇。后参观和田玉展览馆（约120分钟）后参观乾隆宠妃
                <w:br/>
                及其家族的墓园——香妃园，欣赏维族歌舞表演，漫步千年古城喀什噶尔古城小巷，可走进维族
                <w:br/>
                家里，热情好客的主人会和你聊天，领略浓郁的民族风情，品尝美食，赶上上下学可看到大眼睛
                <w:br/>
                高鼻梁的小朋友，在职人街（吾斯塘博依手工艺品）上可看到铁匠铺、木匠铺、土陶铺等......艺人
                <w:br/>
                们延续着古老的生产方式，自由选购心仪的民族工艺品，打卡网红百年老茶馆。后游览彩虹巷，
                <w:br/>
                1314爱情巷，布袋巷，充满文化艺术气息，是很出片的地方。
                <w:br/>
                交通：汽车
                <w:br/>
                购物点：喀什民间和田玉展览馆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喀什-兰州
                <w:br/>
              </w:t>
            </w:r>
          </w:p>
          <w:p>
            <w:pPr>
              <w:pStyle w:val="indent"/>
            </w:pPr>
            <w:r>
              <w:rPr>
                <w:rFonts w:ascii="微软雅黑" w:hAnsi="微软雅黑" w:eastAsia="微软雅黑" w:cs="微软雅黑"/>
                <w:color w:val="000000"/>
                <w:sz w:val="20"/>
                <w:szCs w:val="20"/>
              </w:rPr>
              <w:t xml:space="preserve">
                早餐后自由活动，下午送站返回兰州。如遇高峰，会从吐鲁番转车回兰州。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全天火车上，沿途欣赏祖国的西部风光，晚抵达兰州，结束愉快的新疆之旅！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 车：国产空调旅游车，根据人数安排相应车型；
                <w:br/>
                2、住 宿：5 晚经济型酒店干净卫生标间；
                <w:br/>
                3、用 餐：含 5 个正餐，酒店住宿赠送早餐，不吃不退；
                <w:br/>
                4、导 服：全程持证汉语导游讲解服务，10 人以下不安排导游，司机兼职工作人员为大家服务；
                <w:br/>
                5、保 险：旅行社责任险；
                <w:br/>
                6、大交通：兰州/吐鲁番北动车二等座，吐鲁番北/库车及喀什/吐鲁番/兰州硬卧；
                <w:br/>
                7、购 物：全程 2 个购物店。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不含门票费用，导游根据年龄现收
                <w:br/>
                1、全程娱乐项目不包含（如骑马、游船、漂流等娱乐活动、歌舞宴等）
                <w:br/>
                2、因不可抗力因素所引致的额外费用；
                <w:br/>
                3、因旅游者违约、自身过错、自身疾病导致的人身财产损失而额外支付的费用；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儿童仅限6岁以下，儿童报价价只含车位，餐费及导游服务费。 根据铁路规定，6岁以上儿童火车上必须占独立的铺位。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不含门票费用，导游根据年龄现收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2025-07-03T08:37:11+08:00</dcterms:created>
  <dcterms:modified xsi:type="dcterms:W3CDTF">2025-07-03T08:37:11+08:00</dcterms:modified>
</cp:coreProperties>
</file>

<file path=docProps/custom.xml><?xml version="1.0" encoding="utf-8"?>
<Properties xmlns="http://schemas.openxmlformats.org/officeDocument/2006/custom-properties" xmlns:vt="http://schemas.openxmlformats.org/officeDocument/2006/docPropsVTypes"/>
</file>