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九寨沟，黄龙，陇南动车+飞机4日游行程单</w:t>
      </w:r>
    </w:p>
    <w:p>
      <w:pPr>
        <w:jc w:val="center"/>
        <w:spacing w:after="100"/>
      </w:pPr>
      <w:r>
        <w:rPr>
          <w:rFonts w:ascii="微软雅黑" w:hAnsi="微软雅黑" w:eastAsia="微软雅黑" w:cs="微软雅黑"/>
          <w:sz w:val="20"/>
          <w:szCs w:val="20"/>
        </w:rPr>
        <w:t xml:space="preserve">九寨沟，黄龙，陇南动车+飞机4日游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JZG2024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成县-兰州吉祥航空HO1041（17:55-18:55）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D01: 兰州乘动车赴武都-文县天池-入住川主寺/九寨沟
                <w:br/>
                用餐：晚
                <w:br/>
                住宿：川主寺/九寨沟
                <w:br/>
                D02: 黄龙-推荐千古情-入住九寨沟
                <w:br/>
                用餐：早晚
                <w:br/>
                住宿：九寨沟
                <w:br/>
                D03: 全天游览九寨沟-入住武都
                <w:br/>
                用餐：早
                <w:br/>
                住宿：武都
                <w:br/>
                D04: 西峡颂-杜甫草堂-成县送飞机赴兰州
                <w:br/>
                用餐：早
                <w:br/>
                住宿：温馨的家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兰州-武都-成县-九寨/川主寺
                <w:br/>
              </w:t>
            </w:r>
          </w:p>
          <w:p>
            <w:pPr>
              <w:pStyle w:val="indent"/>
            </w:pPr>
            <w:r>
              <w:rPr>
                <w:rFonts w:ascii="微软雅黑" w:hAnsi="微软雅黑" w:eastAsia="微软雅黑" w:cs="微软雅黑"/>
                <w:color w:val="000000"/>
                <w:sz w:val="20"/>
                <w:szCs w:val="20"/>
              </w:rPr>
              <w:t xml:space="preserve">
                兰州站/兰州西站乘火车【参考车次D162次（07:02-09:41）、C682次（07:39-10:47）D154次（08:48-11:42）】赴陇南武都、接站集合后前往文县天池景区（武都-天池约2小时），【文县天池】位于甘肃省文县县城以北约100公里处的天魏山上。由于远古时期的地壳活动，致使地壳断裂，洋汤河河道被堵截，于是在海拔高度为2400余米的高山之上，便形成了这个葫芦形的-天池。 甘肃的天池，方圆20公里，水深480米，由9道大弯103曲汇成。周围俱是连绵的崇山峻岭，风光无比的秀美。天池之水，清可见底，水面风平浪静，波澜不惊。山映水中，池映翠碧，湖光山色，好一幅绝妙的山水风景图。遇雨雾弥漫，天、山、树、水缥缈朦胧，宛如空灵境界;待到雨雾尽散，天空放晴，但见万道霞光映照湖上，微波轻荡，流光溢彩，甚是眩目。游览结束后前往九寨沟，入住九寨沟附近或者川主寺酒店。
                <w:br/>
                温馨提示：
                <w:br/>
                1、请务必提前60分钟到达火车站候车，注意区分准确上车地点兰州站或者兰州西站；
                <w:br/>
                2、今日行车时间较长，请提前自备零食和水；
                <w:br/>
                交通：动车+汽车
                <w:br/>
                景点：文县天池
                <w:br/>
                购物点：无
                <w:br/>
                自费项：无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晚餐：酒店含，不吃不退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黄龙-入住九寨沟
                <w:br/>
              </w:t>
            </w:r>
          </w:p>
          <w:p>
            <w:pPr>
              <w:pStyle w:val="indent"/>
            </w:pPr>
            <w:r>
              <w:rPr>
                <w:rFonts w:ascii="微软雅黑" w:hAnsi="微软雅黑" w:eastAsia="微软雅黑" w:cs="微软雅黑"/>
                <w:color w:val="000000"/>
                <w:sz w:val="20"/>
                <w:szCs w:val="20"/>
              </w:rPr>
              <w:t xml:space="preserve">
                酒店用早餐后乘车前往黄龙抵达后游览“人间瑶池” “中华象征”—【黄龙风景区】（川主寺-黄龙23KM，行车约30分钟，黄龙-九寨沟100公里，国道，行车约2小时左右。游览时间6小时左右），黄龙风景名胜区，是位于四川省阿坝藏族羌族自治州松潘县境内的一个风景名胜区，与九寨沟毗邻，仅相距100公里。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黄龙沟的数千个钙化彩池形态各异，流光泛彩，长达2500米的钙化硫是世界之最。沿途主要景点有【洗身洞、金沙铺地、盆景池、黄龙洞、黄龙寺、石塔镇海、五彩池】等。游览结束后前往九寨沟酒店入住。
                <w:br/>
                交通：汽车
                <w:br/>
                景点：黄龙
                <w:br/>
                购物点：无
                <w:br/>
                自费项：九寨千古情，黄龙缆车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晚餐：酒店含，不吃不退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九寨沟-武都
                <w:br/>
              </w:t>
            </w:r>
          </w:p>
          <w:p>
            <w:pPr>
              <w:pStyle w:val="indent"/>
            </w:pPr>
            <w:r>
              <w:rPr>
                <w:rFonts w:ascii="微软雅黑" w:hAnsi="微软雅黑" w:eastAsia="微软雅黑" w:cs="微软雅黑"/>
                <w:color w:val="000000"/>
                <w:sz w:val="20"/>
                <w:szCs w:val="20"/>
              </w:rPr>
              <w:t xml:space="preserve">
                早餐后乘车前往九寨沟，全天游览“人间仙境”、“童话世界”— 【九寨沟风景区】（观光车90元/人自理，游览时间5小时左右）。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九寨沟口海拔2000米，至主沟顶部长湖和草湖海拔逐渐升高到3000米左右，景观也在不断地变化，由低到高，由简到繁，由序幕到高潮，步步引人入胜。游览结束后乘前往武都，入住酒店。
                <w:br/>
                交通：汽车
                <w:br/>
                景点：九寨沟
                <w:br/>
                购物点：无
                <w:br/>
                自费项：九寨沟电瓶车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西峡颂-杜甫草堂-成县送飞机赴兰州
                <w:br/>
              </w:t>
            </w:r>
          </w:p>
          <w:p>
            <w:pPr>
              <w:pStyle w:val="indent"/>
            </w:pPr>
            <w:r>
              <w:rPr>
                <w:rFonts w:ascii="微软雅黑" w:hAnsi="微软雅黑" w:eastAsia="微软雅黑" w:cs="微软雅黑"/>
                <w:color w:val="000000"/>
                <w:sz w:val="20"/>
                <w:szCs w:val="20"/>
              </w:rPr>
              <w:t xml:space="preserve">
                早餐后前往国家级风景名胜区——大自然奇观【西峡颂】（游览时间约2小时），西峡颂位于成县西13公里处的天井山麓，鱼窍峡中，镌于东汉建宁四年距今已有1800多年，全名为您武都太守汉阳河阳车翁西峡颂，俗称黄龙碑.碑文和书法均有很高的考古研究和临摹鉴赏价值。西峡颂景点所在的鱼窍峡，峭壁折叠对峙，石崖如墨泼青染，峡谷一流清流终年奔湍，浪花飞溅，水势随乱石变幻无穷，形成了瀑、湍、池、潭与一体的风景名胜区。后参观“东方艺术宝库”【杜甫草堂】（游览时间约1小时），又称杜公祠，坐落于县城东南3.5公里处的飞龙峡口。是一组纪念唐代伟大诗人杜甫流寓同谷的祠堂式建筑，也是国内现存三十七处"草堂"中历史最久的一处。大诗人杜甫经秦陇流寓同谷避安史之乱，在此逗留月余，创作了《凤凰台》、《同谷七歌》等诗篇，之后即成县杜甫草堂取道嘉陵江入蜀。北宋时，当地秀才赵惟恭捐地，县令郭慥主事创建祠堂。近年，成县兴建扩建，规模宏大，是人们怀念诗圣，饱览自然风光的必游之地。成县乘坐飞机赴兰州！。
                <w:br/>
                交通：飞机
                <w:br/>
                景点：西狭颂，杜甫草堂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1.门票：九寨沟、黄龙、文县天池、西峡颂、杜甫草堂；
                <w:br/>
                2.住宿：全程3晚当地准四酒店双标间住宿；全程不提供单人间和三人间，遇单需补单房差；
                <w:br/>
                3.用餐：全程含3早2正餐，酒店含早不用不退，两个晚餐也是住宿酒店包含，不用不退；
                <w:br/>
                4.用车：目的地旅游用车保证一人一正座；
                <w:br/>
                5.导游：全程优秀专线导游服务且游客15人以下则安排司机兼导游，只做餐住门票衔接工作，无法提供具体讲解服务且不作为投诉理由。
                <w:br/>
                5.保险：我社已承保旅行社责任险，强烈建议客人自行购买旅游意外险！
                <w:br/>
                6.儿童：儿童为1.2米或6岁以下，仅含旅游目的地旅游车位费和餐费；其他均不含（不含门票、不含早餐、不含住宿），不含费用敬请自理。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行程中未标注的餐，九寨沟电瓶车，黄龙缆车，当地娱乐演艺项目。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出发前一天下午16:00以后取消 ，承担损失150元/人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2025-08-03T02:53:39+08:00</dcterms:created>
  <dcterms:modified xsi:type="dcterms:W3CDTF">2025-08-03T02:53:39+08:00</dcterms:modified>
</cp:coreProperties>
</file>

<file path=docProps/custom.xml><?xml version="1.0" encoding="utf-8"?>
<Properties xmlns="http://schemas.openxmlformats.org/officeDocument/2006/custom-properties" xmlns:vt="http://schemas.openxmlformats.org/officeDocument/2006/docPropsVTypes"/>
</file>